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C" w:rsidRDefault="000A048C" w:rsidP="008512BB">
      <w:pPr>
        <w:jc w:val="right"/>
      </w:pPr>
    </w:p>
    <w:p w:rsidR="00797250" w:rsidRDefault="00797250" w:rsidP="00D25B4D">
      <w:pPr>
        <w:jc w:val="center"/>
      </w:pPr>
    </w:p>
    <w:p w:rsidR="00797250" w:rsidRDefault="00797250" w:rsidP="00D25B4D">
      <w:pPr>
        <w:jc w:val="center"/>
      </w:pPr>
    </w:p>
    <w:p w:rsidR="00797250" w:rsidRDefault="00797250" w:rsidP="00D25B4D">
      <w:pPr>
        <w:jc w:val="center"/>
      </w:pPr>
    </w:p>
    <w:p w:rsidR="00797250" w:rsidRDefault="00797250" w:rsidP="00D25B4D">
      <w:pPr>
        <w:jc w:val="center"/>
      </w:pPr>
    </w:p>
    <w:p w:rsidR="00797250" w:rsidRDefault="00797250" w:rsidP="00D25B4D">
      <w:pPr>
        <w:jc w:val="center"/>
      </w:pPr>
    </w:p>
    <w:p w:rsidR="00797250" w:rsidRDefault="00797250" w:rsidP="00D25B4D">
      <w:pPr>
        <w:jc w:val="center"/>
      </w:pPr>
    </w:p>
    <w:p w:rsidR="00797250" w:rsidRDefault="00797250" w:rsidP="00D25B4D">
      <w:pPr>
        <w:jc w:val="center"/>
      </w:pPr>
    </w:p>
    <w:p w:rsidR="000A048C" w:rsidRDefault="000A048C" w:rsidP="00D25B4D">
      <w:pPr>
        <w:jc w:val="center"/>
      </w:pPr>
    </w:p>
    <w:p w:rsidR="00D25B4D" w:rsidRDefault="00D25B4D" w:rsidP="007E7296">
      <w:pPr>
        <w:jc w:val="center"/>
      </w:pPr>
    </w:p>
    <w:p w:rsidR="00D25B4D" w:rsidRDefault="00D25B4D" w:rsidP="007E7296">
      <w:pPr>
        <w:jc w:val="center"/>
      </w:pPr>
    </w:p>
    <w:p w:rsidR="00D25B4D" w:rsidRDefault="00D25B4D" w:rsidP="007E7296">
      <w:pPr>
        <w:jc w:val="center"/>
      </w:pPr>
    </w:p>
    <w:p w:rsidR="000A048C" w:rsidRPr="007E7296" w:rsidRDefault="000A048C" w:rsidP="007E7296">
      <w:pPr>
        <w:jc w:val="center"/>
      </w:pPr>
    </w:p>
    <w:p w:rsidR="00C447BE" w:rsidRPr="007E7296" w:rsidRDefault="00C447BE" w:rsidP="007E7296">
      <w:pPr>
        <w:jc w:val="center"/>
      </w:pPr>
    </w:p>
    <w:p w:rsidR="00C447BE" w:rsidRPr="00640022" w:rsidRDefault="00C447BE" w:rsidP="00640022">
      <w:pPr>
        <w:spacing w:line="360" w:lineRule="auto"/>
        <w:jc w:val="center"/>
        <w:rPr>
          <w:b/>
          <w:spacing w:val="40"/>
          <w:sz w:val="48"/>
          <w:szCs w:val="48"/>
        </w:rPr>
      </w:pPr>
      <w:r w:rsidRPr="00640022">
        <w:rPr>
          <w:b/>
          <w:spacing w:val="40"/>
          <w:sz w:val="48"/>
          <w:szCs w:val="48"/>
        </w:rPr>
        <w:t>ПРАВИЛА КОНТРОЛЯ</w:t>
      </w:r>
    </w:p>
    <w:p w:rsidR="00C447BE" w:rsidRPr="00640022" w:rsidRDefault="00C447BE" w:rsidP="00640022">
      <w:pPr>
        <w:spacing w:line="360" w:lineRule="auto"/>
        <w:jc w:val="center"/>
        <w:rPr>
          <w:b/>
          <w:sz w:val="48"/>
          <w:szCs w:val="48"/>
        </w:rPr>
      </w:pPr>
      <w:r w:rsidRPr="00640022">
        <w:rPr>
          <w:b/>
          <w:sz w:val="48"/>
          <w:szCs w:val="48"/>
        </w:rPr>
        <w:t>в области саморегулирования</w:t>
      </w:r>
    </w:p>
    <w:p w:rsidR="00D25B4D" w:rsidRDefault="00D25B4D" w:rsidP="00D25B4D">
      <w:pPr>
        <w:suppressAutoHyphens w:val="0"/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AA5393" w:rsidRPr="00AA5393" w:rsidRDefault="00AA5393" w:rsidP="00D25B4D">
      <w:pPr>
        <w:suppressAutoHyphens w:val="0"/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3E1182" w:rsidRPr="00AA5393" w:rsidRDefault="003E1182" w:rsidP="003E1182">
      <w:pPr>
        <w:suppressAutoHyphens w:val="0"/>
        <w:spacing w:line="360" w:lineRule="auto"/>
        <w:jc w:val="center"/>
        <w:outlineLvl w:val="0"/>
        <w:rPr>
          <w:b/>
          <w:sz w:val="36"/>
          <w:szCs w:val="36"/>
          <w:lang w:eastAsia="ru-RU"/>
        </w:rPr>
      </w:pPr>
      <w:r w:rsidRPr="00AA5393">
        <w:rPr>
          <w:b/>
          <w:sz w:val="36"/>
          <w:szCs w:val="36"/>
          <w:lang w:eastAsia="ru-RU"/>
        </w:rPr>
        <w:t>Ассоциация</w:t>
      </w:r>
    </w:p>
    <w:p w:rsidR="00D25B4D" w:rsidRPr="00AA5393" w:rsidRDefault="00AA5393" w:rsidP="003E1182">
      <w:pPr>
        <w:suppressAutoHyphens w:val="0"/>
        <w:spacing w:line="360" w:lineRule="auto"/>
        <w:jc w:val="center"/>
        <w:outlineLvl w:val="0"/>
        <w:rPr>
          <w:b/>
          <w:bCs/>
          <w:kern w:val="36"/>
          <w:sz w:val="36"/>
          <w:szCs w:val="36"/>
          <w:lang w:eastAsia="ru-RU"/>
        </w:rPr>
      </w:pPr>
      <w:r w:rsidRPr="00AA5393">
        <w:rPr>
          <w:b/>
          <w:sz w:val="36"/>
          <w:szCs w:val="36"/>
          <w:lang w:eastAsia="ru-RU"/>
        </w:rPr>
        <w:t xml:space="preserve"> </w:t>
      </w:r>
      <w:r w:rsidR="003E1182" w:rsidRPr="00AA5393">
        <w:rPr>
          <w:b/>
          <w:sz w:val="36"/>
          <w:szCs w:val="36"/>
          <w:lang w:eastAsia="ru-RU"/>
        </w:rPr>
        <w:t>«СпецСтройРеконструкция»</w:t>
      </w:r>
    </w:p>
    <w:p w:rsidR="00AA5393" w:rsidRDefault="00AA5393" w:rsidP="00D25B4D">
      <w:pPr>
        <w:suppressAutoHyphens w:val="0"/>
        <w:spacing w:before="100" w:beforeAutospacing="1" w:after="100" w:afterAutospacing="1" w:line="276" w:lineRule="auto"/>
        <w:jc w:val="center"/>
        <w:rPr>
          <w:b/>
          <w:sz w:val="28"/>
          <w:szCs w:val="28"/>
          <w:lang w:eastAsia="ru-RU"/>
        </w:rPr>
      </w:pPr>
    </w:p>
    <w:p w:rsidR="00AA5393" w:rsidRPr="00AA5393" w:rsidRDefault="00AA5393" w:rsidP="00D25B4D">
      <w:pPr>
        <w:suppressAutoHyphens w:val="0"/>
        <w:spacing w:before="100" w:beforeAutospacing="1" w:after="100" w:afterAutospacing="1" w:line="276" w:lineRule="auto"/>
        <w:jc w:val="center"/>
        <w:rPr>
          <w:b/>
          <w:sz w:val="28"/>
          <w:szCs w:val="28"/>
          <w:lang w:eastAsia="ru-RU"/>
        </w:rPr>
      </w:pPr>
    </w:p>
    <w:p w:rsidR="00D25B4D" w:rsidRPr="00AA5393" w:rsidRDefault="006A0F23" w:rsidP="00D25B4D">
      <w:pPr>
        <w:suppressAutoHyphens w:val="0"/>
        <w:spacing w:before="100" w:beforeAutospacing="1" w:after="100" w:afterAutospacing="1" w:line="276" w:lineRule="auto"/>
        <w:jc w:val="center"/>
        <w:rPr>
          <w:b/>
          <w:sz w:val="28"/>
          <w:szCs w:val="28"/>
          <w:lang w:eastAsia="ru-RU"/>
        </w:rPr>
      </w:pPr>
      <w:r w:rsidRPr="00AA5393">
        <w:rPr>
          <w:b/>
          <w:sz w:val="28"/>
          <w:szCs w:val="28"/>
          <w:lang w:eastAsia="ru-RU"/>
        </w:rPr>
        <w:t>(</w:t>
      </w:r>
      <w:r w:rsidR="00A478C8" w:rsidRPr="00AA5393">
        <w:rPr>
          <w:b/>
          <w:sz w:val="28"/>
          <w:szCs w:val="28"/>
          <w:lang w:eastAsia="ru-RU"/>
        </w:rPr>
        <w:t xml:space="preserve">Редакция </w:t>
      </w:r>
      <w:r w:rsidRPr="00AA5393">
        <w:rPr>
          <w:b/>
          <w:sz w:val="28"/>
          <w:szCs w:val="28"/>
          <w:lang w:eastAsia="ru-RU"/>
        </w:rPr>
        <w:t>№</w:t>
      </w:r>
      <w:r w:rsidR="00E11485">
        <w:rPr>
          <w:b/>
          <w:sz w:val="28"/>
          <w:szCs w:val="28"/>
          <w:lang w:eastAsia="ru-RU"/>
        </w:rPr>
        <w:t>8</w:t>
      </w:r>
      <w:r w:rsidR="009C2641" w:rsidRPr="00AA5393">
        <w:rPr>
          <w:b/>
          <w:sz w:val="28"/>
          <w:szCs w:val="28"/>
          <w:lang w:eastAsia="ru-RU"/>
        </w:rPr>
        <w:t>)</w:t>
      </w:r>
    </w:p>
    <w:p w:rsidR="00D25B4D" w:rsidRPr="00D25B4D" w:rsidRDefault="00D25B4D" w:rsidP="00D25B4D">
      <w:pPr>
        <w:suppressAutoHyphens w:val="0"/>
        <w:spacing w:before="100" w:beforeAutospacing="1" w:after="100" w:afterAutospacing="1" w:line="276" w:lineRule="auto"/>
        <w:jc w:val="center"/>
        <w:rPr>
          <w:lang w:eastAsia="ru-RU"/>
        </w:rPr>
      </w:pPr>
    </w:p>
    <w:p w:rsidR="00D25B4D" w:rsidRDefault="00D25B4D" w:rsidP="00D25B4D">
      <w:pPr>
        <w:suppressAutoHyphens w:val="0"/>
        <w:spacing w:before="100" w:beforeAutospacing="1" w:after="100" w:afterAutospacing="1" w:line="276" w:lineRule="auto"/>
        <w:jc w:val="center"/>
        <w:rPr>
          <w:lang w:eastAsia="ru-RU"/>
        </w:rPr>
      </w:pPr>
    </w:p>
    <w:p w:rsidR="003F37E0" w:rsidRDefault="003F37E0" w:rsidP="00D25B4D">
      <w:pPr>
        <w:suppressAutoHyphens w:val="0"/>
        <w:spacing w:before="100" w:beforeAutospacing="1" w:after="100" w:afterAutospacing="1" w:line="276" w:lineRule="auto"/>
        <w:jc w:val="center"/>
        <w:rPr>
          <w:lang w:eastAsia="ru-RU"/>
        </w:rPr>
      </w:pPr>
    </w:p>
    <w:p w:rsidR="00D25B4D" w:rsidRDefault="00D25B4D" w:rsidP="00D25B4D">
      <w:pPr>
        <w:suppressAutoHyphens w:val="0"/>
        <w:spacing w:before="100" w:beforeAutospacing="1" w:after="100" w:afterAutospacing="1" w:line="276" w:lineRule="auto"/>
        <w:jc w:val="center"/>
        <w:rPr>
          <w:lang w:eastAsia="ru-RU"/>
        </w:rPr>
      </w:pPr>
    </w:p>
    <w:p w:rsidR="00A23D45" w:rsidRDefault="00A23D45" w:rsidP="00D25B4D">
      <w:pPr>
        <w:suppressAutoHyphens w:val="0"/>
        <w:spacing w:before="100" w:beforeAutospacing="1" w:after="100" w:afterAutospacing="1" w:line="276" w:lineRule="auto"/>
        <w:jc w:val="center"/>
        <w:rPr>
          <w:lang w:eastAsia="ru-RU"/>
        </w:rPr>
      </w:pPr>
    </w:p>
    <w:p w:rsidR="00A23D45" w:rsidRPr="00D25B4D" w:rsidRDefault="00A23D45" w:rsidP="00D25B4D">
      <w:pPr>
        <w:suppressAutoHyphens w:val="0"/>
        <w:spacing w:before="100" w:beforeAutospacing="1" w:after="100" w:afterAutospacing="1" w:line="276" w:lineRule="auto"/>
        <w:jc w:val="center"/>
        <w:rPr>
          <w:lang w:eastAsia="ru-RU"/>
        </w:rPr>
      </w:pPr>
    </w:p>
    <w:p w:rsidR="004A773B" w:rsidRDefault="003E1182" w:rsidP="00A23D45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lang w:eastAsia="ru-RU"/>
        </w:rPr>
      </w:pPr>
      <w:bookmarkStart w:id="0" w:name="1"/>
      <w:bookmarkEnd w:id="0"/>
      <w:r>
        <w:rPr>
          <w:b/>
          <w:bCs/>
          <w:kern w:val="36"/>
          <w:lang w:eastAsia="ru-RU"/>
        </w:rPr>
        <w:t>Москва</w:t>
      </w:r>
      <w:r w:rsidR="006A0F23">
        <w:rPr>
          <w:b/>
          <w:bCs/>
          <w:kern w:val="36"/>
          <w:lang w:eastAsia="ru-RU"/>
        </w:rPr>
        <w:t xml:space="preserve"> 201</w:t>
      </w:r>
      <w:r w:rsidR="00E11485">
        <w:rPr>
          <w:b/>
          <w:bCs/>
          <w:kern w:val="36"/>
          <w:lang w:eastAsia="ru-RU"/>
        </w:rPr>
        <w:t>7</w:t>
      </w:r>
      <w:r w:rsidR="00D25B4D" w:rsidRPr="00D25B4D">
        <w:rPr>
          <w:b/>
          <w:bCs/>
          <w:kern w:val="36"/>
          <w:lang w:eastAsia="ru-RU"/>
        </w:rPr>
        <w:t xml:space="preserve"> г.</w:t>
      </w:r>
      <w:r w:rsidR="004A773B">
        <w:rPr>
          <w:b/>
          <w:bCs/>
          <w:kern w:val="36"/>
          <w:lang w:eastAsia="ru-RU"/>
        </w:rPr>
        <w:br w:type="page"/>
      </w:r>
    </w:p>
    <w:p w:rsidR="004A773B" w:rsidRPr="004A773B" w:rsidRDefault="004A773B" w:rsidP="004A773B">
      <w:pPr>
        <w:suppressAutoHyphens w:val="0"/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lang w:eastAsia="ru-RU"/>
        </w:rPr>
      </w:pPr>
      <w:r w:rsidRPr="004A773B">
        <w:rPr>
          <w:b/>
          <w:bCs/>
          <w:kern w:val="36"/>
          <w:lang w:eastAsia="ru-RU"/>
        </w:rPr>
        <w:lastRenderedPageBreak/>
        <w:t>Редакции</w:t>
      </w:r>
    </w:p>
    <w:p w:rsidR="004A773B" w:rsidRPr="004A773B" w:rsidRDefault="004A773B" w:rsidP="004A773B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  <w:lang w:eastAsia="ru-RU"/>
        </w:rPr>
      </w:pPr>
      <w:r w:rsidRPr="004A773B">
        <w:t>Решение Общего собрания членов НП ССР «СпецСтройРеконструкция»</w:t>
      </w:r>
      <w:r w:rsidRPr="004A773B">
        <w:br/>
        <w:t>Протокол №3 от 03 ноября  2009 г.</w:t>
      </w:r>
    </w:p>
    <w:p w:rsidR="004A773B" w:rsidRPr="004A773B" w:rsidRDefault="004A773B" w:rsidP="004A773B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  <w:lang w:eastAsia="ru-RU"/>
        </w:rPr>
      </w:pPr>
      <w:r w:rsidRPr="004A773B">
        <w:t xml:space="preserve">Решение Общего собрания членов </w:t>
      </w:r>
      <w:r>
        <w:t xml:space="preserve">СРО </w:t>
      </w:r>
      <w:r w:rsidRPr="004A773B">
        <w:t>НП ССР «СпецСтройРеконструкция»</w:t>
      </w:r>
      <w:r w:rsidRPr="004A773B">
        <w:br/>
        <w:t>Протокол №</w:t>
      </w:r>
      <w:r>
        <w:t>9</w:t>
      </w:r>
      <w:r w:rsidR="00677EFA">
        <w:t xml:space="preserve"> </w:t>
      </w:r>
      <w:r w:rsidRPr="004A773B">
        <w:t>от 0</w:t>
      </w:r>
      <w:r>
        <w:t>2</w:t>
      </w:r>
      <w:r w:rsidRPr="004A773B">
        <w:t xml:space="preserve"> </w:t>
      </w:r>
      <w:r>
        <w:t>августа</w:t>
      </w:r>
      <w:r w:rsidRPr="004A773B">
        <w:t xml:space="preserve">  20</w:t>
      </w:r>
      <w:r>
        <w:t>11</w:t>
      </w:r>
      <w:r w:rsidRPr="004A773B">
        <w:t xml:space="preserve"> г.</w:t>
      </w:r>
    </w:p>
    <w:p w:rsidR="004A773B" w:rsidRPr="004A773B" w:rsidRDefault="004A773B" w:rsidP="004A773B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5" w:hanging="425"/>
      </w:pPr>
      <w:r w:rsidRPr="004A773B">
        <w:t xml:space="preserve">Решение Общего собрания членов </w:t>
      </w:r>
      <w:r>
        <w:t xml:space="preserve">СРО </w:t>
      </w:r>
      <w:r w:rsidRPr="004A773B">
        <w:t>НП ССР «СпецСтройРеконструкция»</w:t>
      </w:r>
      <w:r w:rsidRPr="004A773B">
        <w:br/>
        <w:t>Протокол №</w:t>
      </w:r>
      <w:r>
        <w:t>11</w:t>
      </w:r>
      <w:r w:rsidRPr="004A773B">
        <w:t xml:space="preserve">от </w:t>
      </w:r>
      <w:r>
        <w:t>27 февраля</w:t>
      </w:r>
      <w:r w:rsidRPr="004A773B">
        <w:t xml:space="preserve">  20</w:t>
      </w:r>
      <w:r>
        <w:t>13</w:t>
      </w:r>
      <w:r w:rsidRPr="004A773B">
        <w:t xml:space="preserve"> г.</w:t>
      </w:r>
    </w:p>
    <w:p w:rsidR="004A773B" w:rsidRPr="006A0F23" w:rsidRDefault="004A773B" w:rsidP="004A773B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  <w:lang w:eastAsia="ru-RU"/>
        </w:rPr>
      </w:pPr>
      <w:r w:rsidRPr="004A773B">
        <w:t xml:space="preserve">Решение Общего собрания членов </w:t>
      </w:r>
      <w:r>
        <w:t xml:space="preserve">СРО </w:t>
      </w:r>
      <w:r w:rsidRPr="004A773B">
        <w:t>НП ССР «СпецСтройРеконструкция»</w:t>
      </w:r>
      <w:r w:rsidRPr="004A773B">
        <w:br/>
        <w:t>Протокол №</w:t>
      </w:r>
      <w:r>
        <w:t>12</w:t>
      </w:r>
      <w:r w:rsidR="00677EFA">
        <w:t xml:space="preserve"> </w:t>
      </w:r>
      <w:r w:rsidRPr="004A773B">
        <w:t xml:space="preserve">от </w:t>
      </w:r>
      <w:r>
        <w:t>26 февраля</w:t>
      </w:r>
      <w:r w:rsidRPr="004A773B">
        <w:t xml:space="preserve">  20</w:t>
      </w:r>
      <w:r>
        <w:t>14</w:t>
      </w:r>
      <w:r w:rsidRPr="004A773B">
        <w:t xml:space="preserve"> г</w:t>
      </w:r>
      <w:r>
        <w:t>.</w:t>
      </w:r>
    </w:p>
    <w:p w:rsidR="006A0F23" w:rsidRDefault="006A0F23" w:rsidP="004A773B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  <w:lang w:eastAsia="ru-RU"/>
        </w:rPr>
      </w:pPr>
      <w:r w:rsidRPr="006A0F23">
        <w:rPr>
          <w:bCs/>
          <w:lang w:eastAsia="ru-RU"/>
        </w:rPr>
        <w:t>Решение Общего собрания членов СРО НП ССР «СпецСтройРеконструкция»</w:t>
      </w:r>
      <w:r w:rsidRPr="006A0F23">
        <w:rPr>
          <w:bCs/>
          <w:lang w:eastAsia="ru-RU"/>
        </w:rPr>
        <w:br/>
        <w:t>Протокол №</w:t>
      </w:r>
      <w:r>
        <w:rPr>
          <w:bCs/>
          <w:lang w:eastAsia="ru-RU"/>
        </w:rPr>
        <w:t xml:space="preserve">13 </w:t>
      </w:r>
      <w:r w:rsidRPr="006A0F23">
        <w:rPr>
          <w:bCs/>
          <w:lang w:eastAsia="ru-RU"/>
        </w:rPr>
        <w:t xml:space="preserve">от </w:t>
      </w:r>
      <w:r>
        <w:rPr>
          <w:bCs/>
          <w:lang w:eastAsia="ru-RU"/>
        </w:rPr>
        <w:t>31</w:t>
      </w:r>
      <w:r w:rsidRPr="006A0F23">
        <w:rPr>
          <w:bCs/>
          <w:lang w:eastAsia="ru-RU"/>
        </w:rPr>
        <w:t xml:space="preserve"> </w:t>
      </w:r>
      <w:r>
        <w:rPr>
          <w:bCs/>
          <w:lang w:eastAsia="ru-RU"/>
        </w:rPr>
        <w:t>марта</w:t>
      </w:r>
      <w:r w:rsidRPr="006A0F23">
        <w:rPr>
          <w:bCs/>
          <w:lang w:eastAsia="ru-RU"/>
        </w:rPr>
        <w:t xml:space="preserve"> 20</w:t>
      </w:r>
      <w:r>
        <w:rPr>
          <w:bCs/>
          <w:lang w:eastAsia="ru-RU"/>
        </w:rPr>
        <w:t>15</w:t>
      </w:r>
      <w:r w:rsidRPr="006A0F23">
        <w:rPr>
          <w:bCs/>
          <w:lang w:eastAsia="ru-RU"/>
        </w:rPr>
        <w:t xml:space="preserve"> г.</w:t>
      </w:r>
    </w:p>
    <w:p w:rsidR="003E1182" w:rsidRDefault="003E1182" w:rsidP="003E1182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6" w:hanging="426"/>
        <w:rPr>
          <w:bCs/>
          <w:lang w:eastAsia="ru-RU"/>
        </w:rPr>
      </w:pPr>
      <w:r w:rsidRPr="00423377">
        <w:rPr>
          <w:bCs/>
          <w:lang w:eastAsia="ru-RU"/>
        </w:rPr>
        <w:t>Решение Общего собрания членов Ассоциации «СпецСтройРеконструкция»</w:t>
      </w:r>
      <w:r w:rsidR="00423377">
        <w:rPr>
          <w:bCs/>
          <w:lang w:eastAsia="ru-RU"/>
        </w:rPr>
        <w:br/>
      </w:r>
      <w:r w:rsidRPr="00423377">
        <w:rPr>
          <w:bCs/>
          <w:lang w:eastAsia="ru-RU"/>
        </w:rPr>
        <w:t>Протокол №15 от 26 мая 2016 г.</w:t>
      </w:r>
    </w:p>
    <w:p w:rsidR="008512BB" w:rsidRDefault="008512BB" w:rsidP="003E1182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ind w:left="426" w:hanging="426"/>
        <w:rPr>
          <w:bCs/>
          <w:lang w:eastAsia="ru-RU"/>
        </w:rPr>
      </w:pPr>
      <w:r w:rsidRPr="00423377">
        <w:rPr>
          <w:bCs/>
          <w:lang w:eastAsia="ru-RU"/>
        </w:rPr>
        <w:t>Решение Общего собрания членов Ассоциации «СпецСтройРеконструкция»</w:t>
      </w:r>
      <w:r>
        <w:rPr>
          <w:bCs/>
          <w:lang w:eastAsia="ru-RU"/>
        </w:rPr>
        <w:br/>
      </w:r>
      <w:r w:rsidRPr="00423377">
        <w:rPr>
          <w:bCs/>
          <w:lang w:eastAsia="ru-RU"/>
        </w:rPr>
        <w:t>Протокол №1</w:t>
      </w:r>
      <w:r>
        <w:rPr>
          <w:bCs/>
          <w:lang w:eastAsia="ru-RU"/>
        </w:rPr>
        <w:t>6</w:t>
      </w:r>
      <w:r w:rsidRPr="00423377">
        <w:rPr>
          <w:bCs/>
          <w:lang w:eastAsia="ru-RU"/>
        </w:rPr>
        <w:t xml:space="preserve"> от </w:t>
      </w:r>
      <w:r>
        <w:rPr>
          <w:bCs/>
          <w:lang w:eastAsia="ru-RU"/>
        </w:rPr>
        <w:t>31 августа</w:t>
      </w:r>
      <w:r w:rsidRPr="00423377">
        <w:rPr>
          <w:bCs/>
          <w:lang w:eastAsia="ru-RU"/>
        </w:rPr>
        <w:t xml:space="preserve"> 2016 г.</w:t>
      </w:r>
    </w:p>
    <w:p w:rsidR="00E11485" w:rsidRPr="00285D07" w:rsidRDefault="00E11485" w:rsidP="00E11485">
      <w:pPr>
        <w:widowControl w:val="0"/>
        <w:numPr>
          <w:ilvl w:val="0"/>
          <w:numId w:val="41"/>
        </w:numPr>
        <w:shd w:val="solid" w:color="FFFFFF" w:fill="FFFFFF"/>
        <w:suppressAutoHyphens w:val="0"/>
        <w:autoSpaceDE w:val="0"/>
        <w:autoSpaceDN w:val="0"/>
        <w:adjustRightInd w:val="0"/>
        <w:spacing w:after="120"/>
        <w:ind w:left="425" w:hanging="426"/>
      </w:pPr>
      <w:r w:rsidRPr="00285D07">
        <w:t>Решение Общего собрания членов Ассоциации</w:t>
      </w:r>
      <w:r>
        <w:t xml:space="preserve"> </w:t>
      </w:r>
      <w:r w:rsidRPr="00285D07">
        <w:t>«</w:t>
      </w:r>
      <w:proofErr w:type="spellStart"/>
      <w:r w:rsidRPr="00285D07">
        <w:t>СпецСтройРеконструкция</w:t>
      </w:r>
      <w:proofErr w:type="spellEnd"/>
      <w:r w:rsidRPr="00285D07">
        <w:t xml:space="preserve">» </w:t>
      </w:r>
    </w:p>
    <w:p w:rsidR="00E11485" w:rsidRPr="00285D07" w:rsidRDefault="00E11485" w:rsidP="00E11485">
      <w:pPr>
        <w:widowControl w:val="0"/>
        <w:shd w:val="solid" w:color="FFFFFF" w:fill="FFFFFF"/>
        <w:autoSpaceDE w:val="0"/>
        <w:autoSpaceDN w:val="0"/>
        <w:adjustRightInd w:val="0"/>
        <w:spacing w:after="120"/>
        <w:ind w:left="425"/>
        <w:rPr>
          <w:color w:val="FF0000"/>
        </w:rPr>
      </w:pPr>
      <w:r w:rsidRPr="00285D07">
        <w:rPr>
          <w:color w:val="FF0000"/>
        </w:rPr>
        <w:t xml:space="preserve">Протокол №17 от </w:t>
      </w:r>
      <w:r>
        <w:rPr>
          <w:color w:val="FF0000"/>
        </w:rPr>
        <w:t>16</w:t>
      </w:r>
      <w:r w:rsidRPr="00285D07">
        <w:rPr>
          <w:color w:val="FF0000"/>
        </w:rPr>
        <w:t xml:space="preserve"> февраля 2017 г.</w:t>
      </w:r>
    </w:p>
    <w:p w:rsidR="00E11485" w:rsidRPr="00423377" w:rsidRDefault="00E11485" w:rsidP="00E11485">
      <w:pPr>
        <w:widowControl w:val="0"/>
        <w:shd w:val="solid" w:color="FFFFFF" w:fill="FFFFFF"/>
        <w:suppressAutoHyphens w:val="0"/>
        <w:autoSpaceDE w:val="0"/>
        <w:autoSpaceDN w:val="0"/>
        <w:adjustRightInd w:val="0"/>
        <w:ind w:left="425"/>
        <w:rPr>
          <w:bCs/>
          <w:lang w:eastAsia="ru-RU"/>
        </w:rPr>
      </w:pPr>
    </w:p>
    <w:p w:rsidR="003E1182" w:rsidRPr="004A773B" w:rsidRDefault="003E1182" w:rsidP="008512BB">
      <w:pPr>
        <w:widowControl w:val="0"/>
        <w:shd w:val="solid" w:color="FFFFFF" w:fill="FFFFFF"/>
        <w:suppressAutoHyphens w:val="0"/>
        <w:autoSpaceDE w:val="0"/>
        <w:autoSpaceDN w:val="0"/>
        <w:adjustRightInd w:val="0"/>
        <w:spacing w:before="100" w:beforeAutospacing="1" w:after="120" w:line="360" w:lineRule="auto"/>
        <w:rPr>
          <w:bCs/>
          <w:lang w:eastAsia="ru-RU"/>
        </w:rPr>
      </w:pPr>
      <w:bookmarkStart w:id="1" w:name="_GoBack"/>
      <w:bookmarkEnd w:id="1"/>
    </w:p>
    <w:p w:rsidR="004B7DFF" w:rsidRPr="004B7DFF" w:rsidRDefault="004B7DFF" w:rsidP="004A773B">
      <w:pPr>
        <w:pageBreakBefore/>
        <w:ind w:firstLine="709"/>
        <w:jc w:val="center"/>
        <w:rPr>
          <w:b/>
          <w:spacing w:val="20"/>
        </w:rPr>
      </w:pPr>
      <w:r w:rsidRPr="004B7DFF">
        <w:rPr>
          <w:b/>
          <w:spacing w:val="20"/>
        </w:rPr>
        <w:lastRenderedPageBreak/>
        <w:t>ОГЛАВЛЕНИЕ</w:t>
      </w:r>
    </w:p>
    <w:p w:rsidR="004B7DFF" w:rsidRPr="00A23D45" w:rsidRDefault="004B7DFF" w:rsidP="007E7296">
      <w:pPr>
        <w:ind w:firstLine="708"/>
      </w:pPr>
    </w:p>
    <w:p w:rsidR="00C10B1C" w:rsidRPr="00C10B1C" w:rsidRDefault="002E0F79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r w:rsidRPr="00C10B1C">
        <w:rPr>
          <w:rStyle w:val="aff"/>
          <w:noProof/>
          <w:color w:val="auto"/>
        </w:rPr>
        <w:fldChar w:fldCharType="begin"/>
      </w:r>
      <w:r w:rsidRPr="00C10B1C">
        <w:rPr>
          <w:rStyle w:val="aff"/>
          <w:noProof/>
          <w:color w:val="auto"/>
        </w:rPr>
        <w:instrText xml:space="preserve"> TOC \h \z \t "ПК;1" </w:instrText>
      </w:r>
      <w:r w:rsidRPr="00C10B1C">
        <w:rPr>
          <w:rStyle w:val="aff"/>
          <w:noProof/>
          <w:color w:val="auto"/>
        </w:rPr>
        <w:fldChar w:fldCharType="separate"/>
      </w:r>
      <w:hyperlink w:anchor="_Toc452386123" w:history="1">
        <w:r w:rsidR="00C10B1C" w:rsidRPr="00C10B1C">
          <w:rPr>
            <w:rStyle w:val="aff"/>
            <w:noProof/>
          </w:rPr>
          <w:t>1.</w:t>
        </w:r>
        <w:r w:rsidR="00C10B1C" w:rsidRPr="00C10B1C">
          <w:rPr>
            <w:rFonts w:eastAsiaTheme="minorEastAsia"/>
            <w:noProof/>
            <w:lang w:eastAsia="ru-RU"/>
          </w:rPr>
          <w:tab/>
        </w:r>
        <w:r w:rsidR="00C10B1C" w:rsidRPr="00C10B1C">
          <w:rPr>
            <w:rStyle w:val="aff"/>
            <w:noProof/>
          </w:rPr>
          <w:t>Общие положения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_Toc452386123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4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24" w:history="1">
        <w:r w:rsidR="00C10B1C" w:rsidRPr="00C10B1C">
          <w:rPr>
            <w:rStyle w:val="aff"/>
            <w:noProof/>
          </w:rPr>
          <w:t>2.</w:t>
        </w:r>
        <w:r w:rsidR="00C10B1C" w:rsidRPr="00C10B1C">
          <w:rPr>
            <w:rFonts w:eastAsiaTheme="minorEastAsia"/>
            <w:noProof/>
            <w:lang w:eastAsia="ru-RU"/>
          </w:rPr>
          <w:tab/>
        </w:r>
        <w:r w:rsidR="00C10B1C" w:rsidRPr="00C10B1C">
          <w:rPr>
            <w:rStyle w:val="aff"/>
            <w:noProof/>
          </w:rPr>
          <w:t>Предмет контроля Ассоциации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_Toc452386124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4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25" w:history="1">
        <w:r w:rsidR="00C10B1C" w:rsidRPr="00C10B1C">
          <w:rPr>
            <w:rStyle w:val="aff"/>
            <w:noProof/>
          </w:rPr>
          <w:t>3.</w:t>
        </w:r>
        <w:r w:rsidR="00C10B1C" w:rsidRPr="00C10B1C">
          <w:rPr>
            <w:rFonts w:eastAsiaTheme="minorEastAsia"/>
            <w:noProof/>
            <w:lang w:eastAsia="ru-RU"/>
          </w:rPr>
          <w:tab/>
        </w:r>
        <w:r w:rsidR="00C10B1C" w:rsidRPr="00C10B1C">
          <w:rPr>
            <w:rStyle w:val="aff"/>
            <w:noProof/>
          </w:rPr>
          <w:t>Плановые проверки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_Toc452386125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4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26" w:history="1">
        <w:r w:rsidR="00C10B1C" w:rsidRPr="00C10B1C">
          <w:rPr>
            <w:rStyle w:val="aff"/>
            <w:noProof/>
          </w:rPr>
          <w:t>4.</w:t>
        </w:r>
        <w:r w:rsidR="00C10B1C" w:rsidRPr="00C10B1C">
          <w:rPr>
            <w:rFonts w:eastAsiaTheme="minorEastAsia"/>
            <w:noProof/>
            <w:lang w:eastAsia="ru-RU"/>
          </w:rPr>
          <w:tab/>
        </w:r>
        <w:r w:rsidR="00C10B1C" w:rsidRPr="00C10B1C">
          <w:rPr>
            <w:rStyle w:val="aff"/>
            <w:noProof/>
          </w:rPr>
          <w:t>Внеплановые проверки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_Toc452386126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5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27" w:history="1">
        <w:r w:rsidR="00C10B1C" w:rsidRPr="00C10B1C">
          <w:rPr>
            <w:rStyle w:val="aff"/>
            <w:noProof/>
          </w:rPr>
          <w:t>5.</w:t>
        </w:r>
        <w:r w:rsidR="00C10B1C" w:rsidRPr="00C10B1C">
          <w:rPr>
            <w:rFonts w:eastAsiaTheme="minorEastAsia"/>
            <w:noProof/>
            <w:lang w:eastAsia="ru-RU"/>
          </w:rPr>
          <w:tab/>
        </w:r>
        <w:r w:rsidR="00C10B1C" w:rsidRPr="00C10B1C">
          <w:rPr>
            <w:rStyle w:val="aff"/>
            <w:noProof/>
          </w:rPr>
          <w:t>Порядок проведения проверок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_Toc452386127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6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28" w:history="1">
        <w:r w:rsidR="00C10B1C" w:rsidRPr="00C10B1C">
          <w:rPr>
            <w:rStyle w:val="aff"/>
            <w:noProof/>
          </w:rPr>
          <w:t>6.</w:t>
        </w:r>
        <w:r w:rsidR="00C10B1C" w:rsidRPr="00C10B1C">
          <w:rPr>
            <w:rFonts w:eastAsiaTheme="minorEastAsia"/>
            <w:noProof/>
            <w:lang w:eastAsia="ru-RU"/>
          </w:rPr>
          <w:tab/>
        </w:r>
        <w:r w:rsidR="00C10B1C" w:rsidRPr="00C10B1C">
          <w:rPr>
            <w:rStyle w:val="aff"/>
            <w:noProof/>
          </w:rPr>
          <w:t>Заключительные положения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_Toc452386128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8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29" w:history="1">
        <w:r w:rsidR="00C10B1C" w:rsidRPr="00C10B1C">
          <w:rPr>
            <w:rStyle w:val="aff"/>
            <w:noProof/>
          </w:rPr>
          <w:t>Приложение 1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_Toc452386129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9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30" w:history="1">
        <w:r w:rsidR="00C10B1C" w:rsidRPr="00C10B1C">
          <w:rPr>
            <w:rStyle w:val="aff"/>
            <w:noProof/>
          </w:rPr>
          <w:t>Приложение 2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_Toc452386130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10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31" w:history="1">
        <w:r w:rsidR="00C10B1C" w:rsidRPr="00C10B1C">
          <w:rPr>
            <w:rStyle w:val="aff"/>
            <w:noProof/>
          </w:rPr>
          <w:t>Приложение 3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_Toc452386131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11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32" w:history="1">
        <w:r w:rsidR="00C10B1C" w:rsidRPr="00C10B1C">
          <w:rPr>
            <w:rStyle w:val="aff"/>
            <w:noProof/>
          </w:rPr>
          <w:t>Приложение 4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_Toc452386132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12</w:t>
        </w:r>
        <w:r w:rsidR="00C10B1C" w:rsidRPr="00C10B1C">
          <w:rPr>
            <w:noProof/>
            <w:webHidden/>
          </w:rPr>
          <w:fldChar w:fldCharType="end"/>
        </w:r>
      </w:hyperlink>
    </w:p>
    <w:p w:rsidR="00C10B1C" w:rsidRPr="00C10B1C" w:rsidRDefault="00E11485" w:rsidP="00C10B1C">
      <w:pPr>
        <w:pStyle w:val="17"/>
        <w:tabs>
          <w:tab w:val="clear" w:pos="709"/>
          <w:tab w:val="left" w:pos="284"/>
        </w:tabs>
        <w:rPr>
          <w:rFonts w:eastAsiaTheme="minorEastAsia"/>
          <w:noProof/>
          <w:lang w:eastAsia="ru-RU"/>
        </w:rPr>
      </w:pPr>
      <w:hyperlink w:anchor="_Toc452386133" w:history="1">
        <w:r w:rsidR="00C10B1C" w:rsidRPr="00C10B1C">
          <w:rPr>
            <w:rStyle w:val="aff"/>
            <w:noProof/>
          </w:rPr>
          <w:t>Приложение 5</w:t>
        </w:r>
        <w:r w:rsidR="00C10B1C" w:rsidRPr="00C10B1C">
          <w:rPr>
            <w:noProof/>
            <w:webHidden/>
          </w:rPr>
          <w:tab/>
        </w:r>
        <w:r w:rsidR="00C10B1C" w:rsidRPr="00C10B1C">
          <w:rPr>
            <w:noProof/>
            <w:webHidden/>
          </w:rPr>
          <w:fldChar w:fldCharType="begin"/>
        </w:r>
        <w:r w:rsidR="00C10B1C" w:rsidRPr="00C10B1C">
          <w:rPr>
            <w:noProof/>
            <w:webHidden/>
          </w:rPr>
          <w:instrText xml:space="preserve"> PAGEREF _Toc452386133 \h </w:instrText>
        </w:r>
        <w:r w:rsidR="00C10B1C" w:rsidRPr="00C10B1C">
          <w:rPr>
            <w:noProof/>
            <w:webHidden/>
          </w:rPr>
        </w:r>
        <w:r w:rsidR="00C10B1C" w:rsidRPr="00C10B1C">
          <w:rPr>
            <w:noProof/>
            <w:webHidden/>
          </w:rPr>
          <w:fldChar w:fldCharType="separate"/>
        </w:r>
        <w:r w:rsidR="00A3631A">
          <w:rPr>
            <w:noProof/>
            <w:webHidden/>
          </w:rPr>
          <w:t>26</w:t>
        </w:r>
        <w:r w:rsidR="00C10B1C" w:rsidRPr="00C10B1C">
          <w:rPr>
            <w:noProof/>
            <w:webHidden/>
          </w:rPr>
          <w:fldChar w:fldCharType="end"/>
        </w:r>
      </w:hyperlink>
    </w:p>
    <w:p w:rsidR="00C71852" w:rsidRDefault="002E0F79" w:rsidP="00C10B1C">
      <w:pPr>
        <w:pStyle w:val="17"/>
        <w:tabs>
          <w:tab w:val="clear" w:pos="709"/>
          <w:tab w:val="left" w:pos="284"/>
          <w:tab w:val="left" w:pos="426"/>
        </w:tabs>
      </w:pPr>
      <w:r w:rsidRPr="00C10B1C">
        <w:rPr>
          <w:rStyle w:val="aff"/>
          <w:noProof/>
          <w:color w:val="auto"/>
        </w:rPr>
        <w:fldChar w:fldCharType="end"/>
      </w:r>
    </w:p>
    <w:p w:rsidR="002E0F79" w:rsidRPr="00C71852" w:rsidRDefault="002E0F79" w:rsidP="00C10B1C"/>
    <w:p w:rsidR="00C447BE" w:rsidRPr="003F5939" w:rsidRDefault="00640022" w:rsidP="00A551A8">
      <w:pPr>
        <w:pStyle w:val="a"/>
      </w:pPr>
      <w:r>
        <w:br w:type="page"/>
      </w:r>
      <w:bookmarkStart w:id="2" w:name="_Toc452386123"/>
      <w:r w:rsidR="00C447BE" w:rsidRPr="003F5939">
        <w:lastRenderedPageBreak/>
        <w:t>Общие положения</w:t>
      </w:r>
      <w:bookmarkEnd w:id="2"/>
    </w:p>
    <w:p w:rsidR="00C447BE" w:rsidRPr="003F5939" w:rsidRDefault="00C447BE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proofErr w:type="gramStart"/>
      <w:r w:rsidRPr="003F5939">
        <w:rPr>
          <w:spacing w:val="-6"/>
        </w:rPr>
        <w:t xml:space="preserve">Правила контроля в области саморегулирования (далее – Правила) разработаны </w:t>
      </w:r>
      <w:r w:rsidR="008512BB">
        <w:rPr>
          <w:spacing w:val="-6"/>
        </w:rPr>
        <w:t>в соответствии с</w:t>
      </w:r>
      <w:r w:rsidRPr="003F5939">
        <w:rPr>
          <w:spacing w:val="-6"/>
        </w:rPr>
        <w:t xml:space="preserve"> Градостроительн</w:t>
      </w:r>
      <w:r w:rsidR="008512BB">
        <w:rPr>
          <w:spacing w:val="-6"/>
        </w:rPr>
        <w:t>ым</w:t>
      </w:r>
      <w:r w:rsidRPr="003F5939">
        <w:rPr>
          <w:spacing w:val="-6"/>
        </w:rPr>
        <w:t xml:space="preserve"> кодекс</w:t>
      </w:r>
      <w:r w:rsidR="008512BB">
        <w:rPr>
          <w:spacing w:val="-6"/>
        </w:rPr>
        <w:t>ом</w:t>
      </w:r>
      <w:r w:rsidRPr="003F5939">
        <w:rPr>
          <w:spacing w:val="-6"/>
        </w:rPr>
        <w:t xml:space="preserve"> Российской Федерации, Федеральн</w:t>
      </w:r>
      <w:r w:rsidR="008512BB">
        <w:rPr>
          <w:spacing w:val="-6"/>
        </w:rPr>
        <w:t>ым</w:t>
      </w:r>
      <w:r w:rsidRPr="003F5939">
        <w:rPr>
          <w:spacing w:val="-6"/>
        </w:rPr>
        <w:t xml:space="preserve"> закон</w:t>
      </w:r>
      <w:r w:rsidR="008512BB">
        <w:rPr>
          <w:spacing w:val="-6"/>
        </w:rPr>
        <w:t>ом</w:t>
      </w:r>
      <w:r w:rsidRPr="003F5939">
        <w:rPr>
          <w:spacing w:val="-6"/>
        </w:rPr>
        <w:t xml:space="preserve"> от 01.12.2006 № 315-ФЗ «О саморегулируемых организациях», Федеральн</w:t>
      </w:r>
      <w:r w:rsidR="008512BB">
        <w:rPr>
          <w:spacing w:val="-6"/>
        </w:rPr>
        <w:t>ым</w:t>
      </w:r>
      <w:r w:rsidRPr="003F5939">
        <w:rPr>
          <w:spacing w:val="-6"/>
        </w:rPr>
        <w:t xml:space="preserve"> закон</w:t>
      </w:r>
      <w:r w:rsidR="008512BB">
        <w:rPr>
          <w:spacing w:val="-6"/>
        </w:rPr>
        <w:t>ом</w:t>
      </w:r>
      <w:r w:rsidRPr="003F5939">
        <w:rPr>
          <w:spacing w:val="-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538F4" w:rsidRPr="003F5939" w:rsidRDefault="003E1182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 </w:t>
      </w:r>
      <w:r w:rsidR="00C447BE" w:rsidRPr="003F5939">
        <w:rPr>
          <w:spacing w:val="-6"/>
        </w:rPr>
        <w:t xml:space="preserve">Целью контроля является выявление и предупреждение нарушений </w:t>
      </w:r>
      <w:r w:rsidR="00DC0F25" w:rsidRPr="003F5939">
        <w:rPr>
          <w:spacing w:val="-6"/>
        </w:rPr>
        <w:t xml:space="preserve">правил и </w:t>
      </w:r>
      <w:r w:rsidR="00C447BE" w:rsidRPr="003F5939">
        <w:rPr>
          <w:spacing w:val="-6"/>
        </w:rPr>
        <w:t>требований</w:t>
      </w:r>
      <w:r w:rsidR="005538F4" w:rsidRPr="003F5939">
        <w:rPr>
          <w:spacing w:val="-6"/>
        </w:rPr>
        <w:t>, установленных в отношении</w:t>
      </w:r>
      <w:r w:rsidR="00C447BE" w:rsidRPr="003F5939">
        <w:rPr>
          <w:spacing w:val="-6"/>
        </w:rPr>
        <w:t xml:space="preserve"> </w:t>
      </w:r>
      <w:r w:rsidR="005538F4" w:rsidRPr="003F5939">
        <w:rPr>
          <w:spacing w:val="-6"/>
        </w:rPr>
        <w:t xml:space="preserve">юридических лиц и индивидуальных предпринимателей, являющихся членами </w:t>
      </w:r>
      <w:r w:rsidRPr="003F5939">
        <w:rPr>
          <w:spacing w:val="-6"/>
        </w:rPr>
        <w:t>Ассоциации «СпецСтройРеконструкция»</w:t>
      </w:r>
      <w:r w:rsidR="00640022" w:rsidRPr="003F5939">
        <w:rPr>
          <w:spacing w:val="-6"/>
        </w:rPr>
        <w:t xml:space="preserve"> (далее </w:t>
      </w:r>
      <w:r w:rsidR="00AA5393">
        <w:rPr>
          <w:spacing w:val="-6"/>
        </w:rPr>
        <w:t>–</w:t>
      </w:r>
      <w:r w:rsidR="00640022" w:rsidRPr="003F5939">
        <w:rPr>
          <w:spacing w:val="-6"/>
        </w:rPr>
        <w:t xml:space="preserve"> </w:t>
      </w:r>
      <w:r w:rsidRPr="003F5939">
        <w:rPr>
          <w:spacing w:val="-6"/>
        </w:rPr>
        <w:t>Ассоциация</w:t>
      </w:r>
      <w:r w:rsidR="00640022" w:rsidRPr="003F5939">
        <w:rPr>
          <w:spacing w:val="-6"/>
        </w:rPr>
        <w:t xml:space="preserve">), </w:t>
      </w:r>
      <w:r w:rsidR="00FE3B29" w:rsidRPr="003F5939">
        <w:rPr>
          <w:spacing w:val="-6"/>
        </w:rPr>
        <w:t xml:space="preserve">а также </w:t>
      </w:r>
      <w:r w:rsidR="00DC0F25" w:rsidRPr="003F5939">
        <w:rPr>
          <w:spacing w:val="-6"/>
        </w:rPr>
        <w:t>нарушений в процессе</w:t>
      </w:r>
      <w:r w:rsidR="00FE3B29" w:rsidRPr="003F5939">
        <w:rPr>
          <w:spacing w:val="-6"/>
        </w:rPr>
        <w:t xml:space="preserve"> их деятельности.</w:t>
      </w:r>
    </w:p>
    <w:p w:rsidR="00FE3B29" w:rsidRPr="003F5939" w:rsidRDefault="00FE3B29" w:rsidP="00A551A8">
      <w:pPr>
        <w:pStyle w:val="a"/>
      </w:pPr>
      <w:bookmarkStart w:id="3" w:name="_Toc452386124"/>
      <w:r w:rsidRPr="003F5939">
        <w:t xml:space="preserve">Предмет контроля </w:t>
      </w:r>
      <w:r w:rsidR="003E1182" w:rsidRPr="003F5939">
        <w:t>Ассоциации</w:t>
      </w:r>
      <w:bookmarkEnd w:id="3"/>
    </w:p>
    <w:p w:rsidR="00C447BE" w:rsidRPr="003F5939" w:rsidRDefault="00C447BE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Предметом контроля </w:t>
      </w:r>
      <w:r w:rsidR="00456A74" w:rsidRPr="003F5939">
        <w:rPr>
          <w:spacing w:val="-6"/>
        </w:rPr>
        <w:t xml:space="preserve">в соответствии с настоящими Правилами </w:t>
      </w:r>
      <w:r w:rsidRPr="003F5939">
        <w:rPr>
          <w:spacing w:val="-6"/>
        </w:rPr>
        <w:t>является соблюдени</w:t>
      </w:r>
      <w:r w:rsidR="005538F4" w:rsidRPr="003F5939">
        <w:rPr>
          <w:spacing w:val="-6"/>
        </w:rPr>
        <w:t>е</w:t>
      </w:r>
      <w:r w:rsidRPr="003F5939">
        <w:rPr>
          <w:spacing w:val="-6"/>
        </w:rPr>
        <w:t xml:space="preserve"> членами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:</w:t>
      </w:r>
    </w:p>
    <w:p w:rsidR="00C447BE" w:rsidRPr="003F5939" w:rsidRDefault="001A51D6" w:rsidP="003F5939">
      <w:pPr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Т</w:t>
      </w:r>
      <w:r w:rsidR="00C447BE" w:rsidRPr="003F5939">
        <w:t>ребований к выдаче свидетельств</w:t>
      </w:r>
      <w:r w:rsidR="00A23D45" w:rsidRPr="003F5939">
        <w:t>а</w:t>
      </w:r>
      <w:r w:rsidR="00C447BE" w:rsidRPr="003F5939">
        <w:t xml:space="preserve"> о допуске</w:t>
      </w:r>
      <w:r w:rsidRPr="003F5939">
        <w:t xml:space="preserve"> видам работ</w:t>
      </w:r>
    </w:p>
    <w:p w:rsidR="005538F4" w:rsidRPr="003F5939" w:rsidRDefault="00640022" w:rsidP="003F5939">
      <w:pPr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Правил </w:t>
      </w:r>
      <w:r w:rsidR="007E052F" w:rsidRPr="003F5939">
        <w:t xml:space="preserve">саморегулирования </w:t>
      </w:r>
      <w:r w:rsidR="003E1182" w:rsidRPr="003F5939">
        <w:t>Ассоциации</w:t>
      </w:r>
    </w:p>
    <w:p w:rsidR="00C447BE" w:rsidRPr="003F5939" w:rsidRDefault="00640022" w:rsidP="003F5939">
      <w:pPr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Требований </w:t>
      </w:r>
      <w:r w:rsidR="00C447BE" w:rsidRPr="003F5939">
        <w:t xml:space="preserve">стандартов </w:t>
      </w:r>
      <w:r w:rsidR="003E1182" w:rsidRPr="003F5939">
        <w:t>Ассоциации</w:t>
      </w:r>
    </w:p>
    <w:p w:rsidR="00C447BE" w:rsidRPr="003F5939" w:rsidRDefault="00640022" w:rsidP="003F5939">
      <w:pPr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Требований </w:t>
      </w:r>
      <w:r w:rsidR="00805CF6" w:rsidRPr="003F5939">
        <w:t>технических регламентов</w:t>
      </w:r>
    </w:p>
    <w:p w:rsidR="00456A74" w:rsidRPr="003F5939" w:rsidRDefault="001A51D6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Контроль в области соблюдения членами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правил </w:t>
      </w:r>
      <w:r w:rsidR="007E052F" w:rsidRPr="003F5939">
        <w:rPr>
          <w:spacing w:val="-6"/>
        </w:rPr>
        <w:t xml:space="preserve">саморегулирования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,</w:t>
      </w:r>
      <w:r w:rsidR="007E052F" w:rsidRPr="003F5939">
        <w:rPr>
          <w:spacing w:val="-6"/>
        </w:rPr>
        <w:t xml:space="preserve"> т</w:t>
      </w:r>
      <w:r w:rsidRPr="003F5939">
        <w:rPr>
          <w:spacing w:val="-6"/>
        </w:rPr>
        <w:t xml:space="preserve">ребований стандартов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, требований технических регламентов осуществляется Комитетом контроля</w:t>
      </w:r>
      <w:r w:rsidR="007E052F" w:rsidRPr="003F5939">
        <w:rPr>
          <w:spacing w:val="-6"/>
        </w:rPr>
        <w:t xml:space="preserve">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.</w:t>
      </w:r>
    </w:p>
    <w:p w:rsidR="008B3C2D" w:rsidRPr="003F5939" w:rsidRDefault="008B3C2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Контроль в области со</w:t>
      </w:r>
      <w:r w:rsidR="00A23D45" w:rsidRPr="003F5939">
        <w:rPr>
          <w:spacing w:val="-6"/>
        </w:rPr>
        <w:t>ответств</w:t>
      </w:r>
      <w:r w:rsidRPr="003F5939">
        <w:rPr>
          <w:spacing w:val="-6"/>
        </w:rPr>
        <w:t>ия член</w:t>
      </w:r>
      <w:r w:rsidR="00A23D45" w:rsidRPr="003F5939">
        <w:rPr>
          <w:spacing w:val="-6"/>
        </w:rPr>
        <w:t>ов</w:t>
      </w:r>
      <w:r w:rsidRPr="003F5939">
        <w:rPr>
          <w:spacing w:val="-6"/>
        </w:rPr>
        <w:t xml:space="preserve">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Требовани</w:t>
      </w:r>
      <w:r w:rsidR="00A23D45" w:rsidRPr="003F5939">
        <w:rPr>
          <w:spacing w:val="-6"/>
        </w:rPr>
        <w:t>ям</w:t>
      </w:r>
      <w:r w:rsidRPr="003F5939">
        <w:rPr>
          <w:spacing w:val="-6"/>
        </w:rPr>
        <w:t xml:space="preserve"> к выдаче Свидетельства о допуске к видам работ осуществляется Отделом контроля</w:t>
      </w:r>
      <w:r w:rsidR="0088562D" w:rsidRPr="003F5939">
        <w:rPr>
          <w:spacing w:val="-6"/>
        </w:rPr>
        <w:t xml:space="preserve">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.</w:t>
      </w:r>
    </w:p>
    <w:p w:rsidR="00C447BE" w:rsidRPr="003F5939" w:rsidRDefault="00C447BE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Контроль </w:t>
      </w:r>
      <w:r w:rsidR="002056F8" w:rsidRPr="003F5939">
        <w:rPr>
          <w:spacing w:val="-6"/>
        </w:rPr>
        <w:t>в отношении член</w:t>
      </w:r>
      <w:r w:rsidR="0009603F" w:rsidRPr="003F5939">
        <w:rPr>
          <w:spacing w:val="-6"/>
        </w:rPr>
        <w:t>ов</w:t>
      </w:r>
      <w:r w:rsidR="002056F8" w:rsidRPr="003F5939">
        <w:rPr>
          <w:spacing w:val="-6"/>
        </w:rPr>
        <w:t xml:space="preserve"> </w:t>
      </w:r>
      <w:r w:rsidR="003E1182" w:rsidRPr="003F5939">
        <w:rPr>
          <w:spacing w:val="-6"/>
        </w:rPr>
        <w:t>Ассоциации</w:t>
      </w:r>
      <w:r w:rsidR="00417F19" w:rsidRPr="003F5939">
        <w:rPr>
          <w:spacing w:val="-6"/>
        </w:rPr>
        <w:t xml:space="preserve"> </w:t>
      </w:r>
      <w:r w:rsidR="002056F8" w:rsidRPr="003F5939">
        <w:rPr>
          <w:spacing w:val="-6"/>
        </w:rPr>
        <w:t>осуществляется</w:t>
      </w:r>
      <w:r w:rsidRPr="003F5939">
        <w:rPr>
          <w:spacing w:val="-6"/>
        </w:rPr>
        <w:t xml:space="preserve"> путем проведения плановых и внеплановых проверок.</w:t>
      </w:r>
    </w:p>
    <w:p w:rsidR="00C447BE" w:rsidRPr="003F5939" w:rsidRDefault="00292B54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Планы проверок разрабатываются</w:t>
      </w:r>
      <w:r w:rsidR="0009603F" w:rsidRPr="003F5939">
        <w:rPr>
          <w:spacing w:val="-6"/>
        </w:rPr>
        <w:t xml:space="preserve"> Комитет</w:t>
      </w:r>
      <w:r w:rsidR="00805CF6" w:rsidRPr="003F5939">
        <w:rPr>
          <w:spacing w:val="-6"/>
        </w:rPr>
        <w:t>ом</w:t>
      </w:r>
      <w:r w:rsidR="0009603F" w:rsidRPr="003F5939">
        <w:rPr>
          <w:spacing w:val="-6"/>
        </w:rPr>
        <w:t xml:space="preserve"> контроля и Отдел</w:t>
      </w:r>
      <w:r w:rsidR="00805CF6" w:rsidRPr="003F5939">
        <w:rPr>
          <w:spacing w:val="-6"/>
        </w:rPr>
        <w:t>ом</w:t>
      </w:r>
      <w:r w:rsidR="0009603F" w:rsidRPr="003F5939">
        <w:rPr>
          <w:spacing w:val="-6"/>
        </w:rPr>
        <w:t xml:space="preserve"> контроля</w:t>
      </w:r>
      <w:r w:rsidR="00640022" w:rsidRPr="003F5939">
        <w:rPr>
          <w:spacing w:val="-6"/>
        </w:rPr>
        <w:t>,</w:t>
      </w:r>
      <w:r w:rsidR="0009603F" w:rsidRPr="003F5939">
        <w:rPr>
          <w:spacing w:val="-6"/>
        </w:rPr>
        <w:t xml:space="preserve"> согласов</w:t>
      </w:r>
      <w:r w:rsidR="00382294" w:rsidRPr="003F5939">
        <w:rPr>
          <w:spacing w:val="-6"/>
        </w:rPr>
        <w:t>ываются</w:t>
      </w:r>
      <w:r w:rsidR="0009603F" w:rsidRPr="003F5939">
        <w:rPr>
          <w:spacing w:val="-6"/>
        </w:rPr>
        <w:t xml:space="preserve"> с Генера</w:t>
      </w:r>
      <w:r w:rsidRPr="003F5939">
        <w:rPr>
          <w:spacing w:val="-6"/>
        </w:rPr>
        <w:t xml:space="preserve">льным директором и утверждаются Советом </w:t>
      </w:r>
      <w:r w:rsidR="003E1182" w:rsidRPr="003F5939">
        <w:rPr>
          <w:spacing w:val="-6"/>
        </w:rPr>
        <w:t>Ассоциации</w:t>
      </w:r>
      <w:r w:rsidR="00C447BE" w:rsidRPr="003F5939">
        <w:rPr>
          <w:spacing w:val="-6"/>
        </w:rPr>
        <w:t>.</w:t>
      </w:r>
    </w:p>
    <w:p w:rsidR="00B16CF9" w:rsidRPr="003F5939" w:rsidRDefault="00B16CF9" w:rsidP="003F5939">
      <w:pPr>
        <w:pStyle w:val="a"/>
        <w:spacing w:line="276" w:lineRule="auto"/>
        <w:ind w:left="357" w:hanging="357"/>
      </w:pPr>
      <w:bookmarkStart w:id="4" w:name="_Toc452386125"/>
      <w:r w:rsidRPr="003F5939">
        <w:t>П</w:t>
      </w:r>
      <w:r w:rsidR="00812903" w:rsidRPr="003F5939">
        <w:t>лановые</w:t>
      </w:r>
      <w:r w:rsidRPr="003F5939">
        <w:t xml:space="preserve"> проверки</w:t>
      </w:r>
      <w:bookmarkEnd w:id="4"/>
    </w:p>
    <w:p w:rsidR="009137B1" w:rsidRPr="003F5939" w:rsidRDefault="009137B1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Плановые проверки в части соблюдения членами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требований стандартов и правил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, а так же требований технических регламентов проводятся </w:t>
      </w:r>
      <w:r w:rsidR="00424B63" w:rsidRPr="003F5939">
        <w:rPr>
          <w:spacing w:val="-6"/>
        </w:rPr>
        <w:t>не реже чем один раз в три года и не чаще чем один раз в год</w:t>
      </w:r>
      <w:r w:rsidRPr="003F5939">
        <w:rPr>
          <w:spacing w:val="-6"/>
        </w:rPr>
        <w:t>.</w:t>
      </w:r>
    </w:p>
    <w:p w:rsidR="009137B1" w:rsidRPr="003F5939" w:rsidRDefault="009137B1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Плановые проверки в части </w:t>
      </w:r>
      <w:r w:rsidR="00A23D45" w:rsidRPr="003F5939">
        <w:rPr>
          <w:spacing w:val="-6"/>
        </w:rPr>
        <w:t xml:space="preserve">соответствия членов </w:t>
      </w:r>
      <w:r w:rsidR="003E1182" w:rsidRPr="003F5939">
        <w:rPr>
          <w:spacing w:val="-6"/>
        </w:rPr>
        <w:t>Ассоциации</w:t>
      </w:r>
      <w:r w:rsidR="00A23D45" w:rsidRPr="003F5939">
        <w:rPr>
          <w:spacing w:val="-6"/>
        </w:rPr>
        <w:t xml:space="preserve"> Требованиям </w:t>
      </w:r>
      <w:r w:rsidRPr="003F5939">
        <w:rPr>
          <w:spacing w:val="-6"/>
        </w:rPr>
        <w:t xml:space="preserve">к выдаче Свидетельства о допуске проводятся </w:t>
      </w:r>
      <w:r w:rsidR="004A521B" w:rsidRPr="003F5939">
        <w:rPr>
          <w:spacing w:val="-6"/>
        </w:rPr>
        <w:t>не реже чем один раз в год</w:t>
      </w:r>
      <w:r w:rsidRPr="003F5939">
        <w:rPr>
          <w:spacing w:val="-6"/>
        </w:rPr>
        <w:t>.</w:t>
      </w:r>
    </w:p>
    <w:p w:rsidR="00B16CF9" w:rsidRPr="003F5939" w:rsidRDefault="00B16CF9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Совет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утверждает </w:t>
      </w:r>
      <w:r w:rsidR="009A41E7" w:rsidRPr="003F5939">
        <w:rPr>
          <w:spacing w:val="-6"/>
        </w:rPr>
        <w:t xml:space="preserve">план проверок осуществления членами </w:t>
      </w:r>
      <w:r w:rsidR="003E1182" w:rsidRPr="003F5939">
        <w:rPr>
          <w:spacing w:val="-6"/>
        </w:rPr>
        <w:t>Ассоциации</w:t>
      </w:r>
      <w:r w:rsidR="009A41E7" w:rsidRPr="003F5939">
        <w:rPr>
          <w:spacing w:val="-6"/>
        </w:rPr>
        <w:t xml:space="preserve"> предпринимательской или профессиональной деятельности</w:t>
      </w:r>
      <w:r w:rsidR="00822079" w:rsidRPr="003F5939">
        <w:rPr>
          <w:spacing w:val="-6"/>
        </w:rPr>
        <w:t xml:space="preserve"> </w:t>
      </w:r>
      <w:r w:rsidRPr="003F5939">
        <w:rPr>
          <w:spacing w:val="-6"/>
        </w:rPr>
        <w:t>(</w:t>
      </w:r>
      <w:r w:rsidR="00BC4188" w:rsidRPr="003F5939">
        <w:rPr>
          <w:spacing w:val="-6"/>
        </w:rPr>
        <w:t xml:space="preserve">Приложение </w:t>
      </w:r>
      <w:r w:rsidR="00805CF6" w:rsidRPr="003F5939">
        <w:rPr>
          <w:spacing w:val="-6"/>
        </w:rPr>
        <w:t>1</w:t>
      </w:r>
      <w:r w:rsidRPr="003F5939">
        <w:rPr>
          <w:spacing w:val="-6"/>
        </w:rPr>
        <w:t xml:space="preserve">), а также принимает решение о внесении в </w:t>
      </w:r>
      <w:r w:rsidR="00822079" w:rsidRPr="003F5939">
        <w:rPr>
          <w:spacing w:val="-6"/>
        </w:rPr>
        <w:t>план</w:t>
      </w:r>
      <w:r w:rsidRPr="003F5939">
        <w:rPr>
          <w:spacing w:val="-6"/>
        </w:rPr>
        <w:t xml:space="preserve"> изменений. </w:t>
      </w:r>
    </w:p>
    <w:p w:rsidR="009137B1" w:rsidRPr="003F5939" w:rsidRDefault="00B16CF9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План проверок в течение трех дней после его утверждения размещается на официальном сайте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.</w:t>
      </w:r>
      <w:r w:rsidR="009137B1" w:rsidRPr="003F5939">
        <w:rPr>
          <w:spacing w:val="-6"/>
        </w:rPr>
        <w:t xml:space="preserve"> </w:t>
      </w:r>
    </w:p>
    <w:p w:rsidR="009137B1" w:rsidRPr="003F5939" w:rsidRDefault="00805CF6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lastRenderedPageBreak/>
        <w:t>Для</w:t>
      </w:r>
      <w:r w:rsidR="009137B1" w:rsidRPr="003F5939">
        <w:rPr>
          <w:spacing w:val="-6"/>
        </w:rPr>
        <w:t xml:space="preserve"> проведения плановой проверки </w:t>
      </w:r>
      <w:r w:rsidR="009A41E7" w:rsidRPr="003F5939">
        <w:rPr>
          <w:spacing w:val="-6"/>
        </w:rPr>
        <w:t>издае</w:t>
      </w:r>
      <w:r w:rsidR="009137B1" w:rsidRPr="003F5939">
        <w:rPr>
          <w:spacing w:val="-6"/>
        </w:rPr>
        <w:t xml:space="preserve">тся </w:t>
      </w:r>
      <w:r w:rsidR="009A41E7" w:rsidRPr="003F5939">
        <w:rPr>
          <w:spacing w:val="-6"/>
        </w:rPr>
        <w:t xml:space="preserve">приказ </w:t>
      </w:r>
      <w:r w:rsidR="009137B1" w:rsidRPr="003F5939">
        <w:rPr>
          <w:spacing w:val="-6"/>
        </w:rPr>
        <w:t xml:space="preserve">Генерального директора </w:t>
      </w:r>
      <w:r w:rsidR="003E1182" w:rsidRPr="003F5939">
        <w:rPr>
          <w:spacing w:val="-6"/>
        </w:rPr>
        <w:t>Ассоциации</w:t>
      </w:r>
      <w:r w:rsidR="009137B1" w:rsidRPr="003F5939">
        <w:rPr>
          <w:spacing w:val="-6"/>
        </w:rPr>
        <w:t xml:space="preserve"> (</w:t>
      </w:r>
      <w:r w:rsidR="009A41E7" w:rsidRPr="003F5939">
        <w:rPr>
          <w:spacing w:val="-6"/>
        </w:rPr>
        <w:t>Приложение 2</w:t>
      </w:r>
      <w:r w:rsidR="009137B1" w:rsidRPr="003F5939">
        <w:rPr>
          <w:spacing w:val="-6"/>
        </w:rPr>
        <w:t>).</w:t>
      </w:r>
    </w:p>
    <w:p w:rsidR="00B16CF9" w:rsidRPr="003F5939" w:rsidRDefault="00B16CF9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После издания </w:t>
      </w:r>
      <w:r w:rsidR="006443BE" w:rsidRPr="003F5939">
        <w:rPr>
          <w:spacing w:val="-6"/>
        </w:rPr>
        <w:t xml:space="preserve">приказа </w:t>
      </w:r>
      <w:r w:rsidRPr="003F5939">
        <w:rPr>
          <w:spacing w:val="-6"/>
        </w:rPr>
        <w:t xml:space="preserve">Генерального директора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о проведении плановой проверки проверяемому члену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направляется </w:t>
      </w:r>
      <w:r w:rsidR="00822079" w:rsidRPr="003F5939">
        <w:rPr>
          <w:spacing w:val="-6"/>
        </w:rPr>
        <w:t xml:space="preserve">любым доступным способом уведомление о проведении проверки (Приложение </w:t>
      </w:r>
      <w:r w:rsidR="00BC7ADA" w:rsidRPr="003F5939">
        <w:rPr>
          <w:spacing w:val="-6"/>
        </w:rPr>
        <w:t>3</w:t>
      </w:r>
      <w:r w:rsidR="00822079" w:rsidRPr="003F5939">
        <w:rPr>
          <w:spacing w:val="-6"/>
        </w:rPr>
        <w:t xml:space="preserve">) </w:t>
      </w:r>
      <w:r w:rsidRPr="003F5939">
        <w:rPr>
          <w:spacing w:val="-6"/>
        </w:rPr>
        <w:t xml:space="preserve">не позднее чем в течение </w:t>
      </w:r>
      <w:r w:rsidR="000809B5" w:rsidRPr="003F5939">
        <w:rPr>
          <w:spacing w:val="-6"/>
        </w:rPr>
        <w:t>десяти рабочих</w:t>
      </w:r>
      <w:r w:rsidRPr="003F5939">
        <w:rPr>
          <w:spacing w:val="-6"/>
        </w:rPr>
        <w:t xml:space="preserve"> дней до начала ее проведения. </w:t>
      </w:r>
    </w:p>
    <w:p w:rsidR="005917E2" w:rsidRPr="003F5939" w:rsidRDefault="005917E2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Плановая проверка может быть перенесена на основании заявления члена </w:t>
      </w:r>
      <w:r w:rsidR="003E1182" w:rsidRPr="003F5939">
        <w:rPr>
          <w:spacing w:val="-6"/>
        </w:rPr>
        <w:t>Ассоциации</w:t>
      </w:r>
      <w:r w:rsidR="00D9723E" w:rsidRPr="003F5939">
        <w:rPr>
          <w:spacing w:val="-6"/>
        </w:rPr>
        <w:t>, содержащего объективные</w:t>
      </w:r>
      <w:r w:rsidRPr="003F5939">
        <w:rPr>
          <w:spacing w:val="-6"/>
        </w:rPr>
        <w:t xml:space="preserve"> причин</w:t>
      </w:r>
      <w:r w:rsidR="00D9723E" w:rsidRPr="003F5939">
        <w:rPr>
          <w:spacing w:val="-6"/>
        </w:rPr>
        <w:t>ы переноса проверки</w:t>
      </w:r>
      <w:r w:rsidRPr="003F5939">
        <w:rPr>
          <w:spacing w:val="-6"/>
        </w:rPr>
        <w:t xml:space="preserve">. </w:t>
      </w:r>
      <w:r w:rsidR="00D9723E" w:rsidRPr="003F5939">
        <w:rPr>
          <w:spacing w:val="-6"/>
        </w:rPr>
        <w:t xml:space="preserve">В этом случае на заседании </w:t>
      </w:r>
      <w:r w:rsidRPr="003F5939">
        <w:rPr>
          <w:spacing w:val="-6"/>
        </w:rPr>
        <w:t>Совет</w:t>
      </w:r>
      <w:r w:rsidR="00D9723E" w:rsidRPr="003F5939">
        <w:rPr>
          <w:spacing w:val="-6"/>
        </w:rPr>
        <w:t>а</w:t>
      </w:r>
      <w:r w:rsidRPr="003F5939">
        <w:rPr>
          <w:spacing w:val="-6"/>
        </w:rPr>
        <w:t xml:space="preserve">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</w:t>
      </w:r>
      <w:r w:rsidR="00D9723E" w:rsidRPr="003F5939">
        <w:rPr>
          <w:spacing w:val="-6"/>
        </w:rPr>
        <w:t xml:space="preserve">рассматривается вопрос о переносе </w:t>
      </w:r>
      <w:r w:rsidR="00C13739" w:rsidRPr="003F5939">
        <w:rPr>
          <w:spacing w:val="-6"/>
        </w:rPr>
        <w:t xml:space="preserve">срока </w:t>
      </w:r>
      <w:r w:rsidR="002F7DED" w:rsidRPr="003F5939">
        <w:rPr>
          <w:spacing w:val="-6"/>
        </w:rPr>
        <w:t>плановой проверки, внося</w:t>
      </w:r>
      <w:r w:rsidR="00D9723E" w:rsidRPr="003F5939">
        <w:rPr>
          <w:spacing w:val="-6"/>
        </w:rPr>
        <w:t>тся соответств</w:t>
      </w:r>
      <w:r w:rsidR="002F7DED" w:rsidRPr="003F5939">
        <w:rPr>
          <w:spacing w:val="-6"/>
        </w:rPr>
        <w:t xml:space="preserve">ующие изменения в план </w:t>
      </w:r>
      <w:r w:rsidR="00A23D45" w:rsidRPr="003F5939">
        <w:rPr>
          <w:spacing w:val="-6"/>
        </w:rPr>
        <w:t>проверок,</w:t>
      </w:r>
      <w:r w:rsidR="002F7DED" w:rsidRPr="003F5939">
        <w:rPr>
          <w:spacing w:val="-6"/>
        </w:rPr>
        <w:t xml:space="preserve"> и издается приказ Генерального директора о переносе срока </w:t>
      </w:r>
      <w:r w:rsidR="006A0F23" w:rsidRPr="003F5939">
        <w:rPr>
          <w:spacing w:val="-6"/>
        </w:rPr>
        <w:t xml:space="preserve">плановой </w:t>
      </w:r>
      <w:r w:rsidR="002F7DED" w:rsidRPr="003F5939">
        <w:rPr>
          <w:spacing w:val="-6"/>
        </w:rPr>
        <w:t>проверки.</w:t>
      </w:r>
    </w:p>
    <w:p w:rsidR="00D76721" w:rsidRPr="003F5939" w:rsidRDefault="00D76721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Член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, без уважительных причин уклоняющийся от проведения проверки, </w:t>
      </w:r>
      <w:r w:rsidR="005917E2" w:rsidRPr="003F5939">
        <w:rPr>
          <w:spacing w:val="-6"/>
        </w:rPr>
        <w:t xml:space="preserve">может быть привлечен к дисциплинарной ответственности </w:t>
      </w:r>
      <w:r w:rsidRPr="003F5939">
        <w:rPr>
          <w:spacing w:val="-6"/>
        </w:rPr>
        <w:t xml:space="preserve">в соответствии с </w:t>
      </w:r>
      <w:r w:rsidR="00D635FF" w:rsidRPr="003F5939">
        <w:rPr>
          <w:spacing w:val="-6"/>
        </w:rPr>
        <w:t xml:space="preserve">локальными нормативными актами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.</w:t>
      </w:r>
    </w:p>
    <w:p w:rsidR="00D27386" w:rsidRPr="003F5939" w:rsidRDefault="00812903" w:rsidP="003F5939">
      <w:pPr>
        <w:pStyle w:val="a"/>
        <w:spacing w:line="276" w:lineRule="auto"/>
        <w:ind w:left="357" w:hanging="357"/>
      </w:pPr>
      <w:bookmarkStart w:id="5" w:name="_Toc452386126"/>
      <w:r w:rsidRPr="003F5939">
        <w:t>В</w:t>
      </w:r>
      <w:r w:rsidR="00D27386" w:rsidRPr="003F5939">
        <w:t>непланов</w:t>
      </w:r>
      <w:r w:rsidRPr="003F5939">
        <w:t>ые</w:t>
      </w:r>
      <w:r w:rsidR="00D27386" w:rsidRPr="003F5939">
        <w:t xml:space="preserve"> проверки</w:t>
      </w:r>
      <w:bookmarkEnd w:id="5"/>
    </w:p>
    <w:p w:rsidR="00D27386" w:rsidRPr="003F5939" w:rsidRDefault="009824F4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Внеплановая проверка назначается в следующих случаях:</w:t>
      </w:r>
    </w:p>
    <w:p w:rsidR="009824F4" w:rsidRPr="003F5939" w:rsidRDefault="009824F4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</w:t>
      </w:r>
      <w:r w:rsidR="006443BE" w:rsidRPr="003F5939">
        <w:t xml:space="preserve">рассмотрение которых </w:t>
      </w:r>
      <w:r w:rsidRPr="003F5939">
        <w:t>относ</w:t>
      </w:r>
      <w:r w:rsidR="006443BE" w:rsidRPr="003F5939">
        <w:t>ит</w:t>
      </w:r>
      <w:r w:rsidRPr="003F5939">
        <w:t xml:space="preserve">ся к </w:t>
      </w:r>
      <w:r w:rsidR="00793E95" w:rsidRPr="003F5939">
        <w:t>сфере деятельности Комитета</w:t>
      </w:r>
      <w:r w:rsidRPr="003F5939">
        <w:t xml:space="preserve"> контроля</w:t>
      </w:r>
      <w:r w:rsidR="0073139A" w:rsidRPr="003F5939">
        <w:t xml:space="preserve"> </w:t>
      </w:r>
      <w:r w:rsidR="003E1182" w:rsidRPr="003F5939">
        <w:t>Ассоциации</w:t>
      </w:r>
      <w:r w:rsidR="00372448" w:rsidRPr="003F5939">
        <w:t>;</w:t>
      </w:r>
    </w:p>
    <w:p w:rsidR="006443BE" w:rsidRPr="003F5939" w:rsidRDefault="006443BE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рассмотрение которых относится к сфере деятельности Отдела контроля </w:t>
      </w:r>
      <w:r w:rsidR="003E1182" w:rsidRPr="003F5939">
        <w:t>Ассоциации</w:t>
      </w:r>
      <w:r w:rsidRPr="003F5939">
        <w:t>;</w:t>
      </w:r>
    </w:p>
    <w:p w:rsidR="00372448" w:rsidRPr="003F5939" w:rsidRDefault="00372448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по истечении срока исполнения членом </w:t>
      </w:r>
      <w:r w:rsidR="003E1182" w:rsidRPr="003F5939">
        <w:t>Ассоциации</w:t>
      </w:r>
      <w:r w:rsidRPr="003F5939">
        <w:t xml:space="preserve"> ранее выданного предписания об у</w:t>
      </w:r>
      <w:r w:rsidR="0073139A" w:rsidRPr="003F5939">
        <w:t>странении выявленного нарушения;</w:t>
      </w:r>
    </w:p>
    <w:p w:rsidR="00517FC9" w:rsidRPr="003F5939" w:rsidRDefault="00822079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Для</w:t>
      </w:r>
      <w:r w:rsidR="00517FC9" w:rsidRPr="003F5939">
        <w:rPr>
          <w:spacing w:val="-6"/>
        </w:rPr>
        <w:t xml:space="preserve"> проведения внеплановой проверки </w:t>
      </w:r>
      <w:r w:rsidR="00BC7ADA" w:rsidRPr="003F5939">
        <w:rPr>
          <w:spacing w:val="-6"/>
        </w:rPr>
        <w:t>изда</w:t>
      </w:r>
      <w:r w:rsidR="00517FC9" w:rsidRPr="003F5939">
        <w:rPr>
          <w:spacing w:val="-6"/>
        </w:rPr>
        <w:t xml:space="preserve">ется </w:t>
      </w:r>
      <w:r w:rsidRPr="003F5939">
        <w:rPr>
          <w:spacing w:val="-6"/>
        </w:rPr>
        <w:t xml:space="preserve">приказ </w:t>
      </w:r>
      <w:r w:rsidR="00517FC9" w:rsidRPr="003F5939">
        <w:rPr>
          <w:spacing w:val="-6"/>
        </w:rPr>
        <w:t xml:space="preserve">Генерального директора </w:t>
      </w:r>
      <w:r w:rsidR="003E1182" w:rsidRPr="003F5939">
        <w:rPr>
          <w:spacing w:val="-6"/>
        </w:rPr>
        <w:t>Ассоциации</w:t>
      </w:r>
      <w:r w:rsidR="00517FC9" w:rsidRPr="003F5939">
        <w:rPr>
          <w:spacing w:val="-6"/>
        </w:rPr>
        <w:t xml:space="preserve"> (</w:t>
      </w:r>
      <w:r w:rsidRPr="003F5939">
        <w:rPr>
          <w:spacing w:val="-6"/>
        </w:rPr>
        <w:t>Приложение 2</w:t>
      </w:r>
      <w:r w:rsidR="00517FC9" w:rsidRPr="003F5939">
        <w:rPr>
          <w:spacing w:val="-6"/>
        </w:rPr>
        <w:t>).</w:t>
      </w:r>
    </w:p>
    <w:p w:rsidR="00372448" w:rsidRPr="003F5939" w:rsidRDefault="00372448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При проведении внеплановой проверки на основании жалобы (обращения, заявления) предмет проверки не может выходить за пределы фактов, изложенных в ней.</w:t>
      </w:r>
    </w:p>
    <w:p w:rsidR="00372448" w:rsidRPr="003F5939" w:rsidRDefault="00372448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Жалобы </w:t>
      </w:r>
      <w:r w:rsidR="00BC7ADA" w:rsidRPr="003F5939">
        <w:rPr>
          <w:spacing w:val="-6"/>
        </w:rPr>
        <w:t xml:space="preserve">(обращения, заявления) на действия членов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подлежат рассмотрению не позднее чем в месячный срок со дня их поступления с участием лица, направившего такую жалобу.</w:t>
      </w:r>
    </w:p>
    <w:p w:rsidR="00372448" w:rsidRPr="003F5939" w:rsidRDefault="00372448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Жалобы (обращения, заявления), не позволяющие установить лицо, обратившееся в </w:t>
      </w:r>
      <w:r w:rsidR="003E1182" w:rsidRPr="003F5939">
        <w:rPr>
          <w:spacing w:val="-6"/>
        </w:rPr>
        <w:t>Ассоциацию</w:t>
      </w:r>
      <w:r w:rsidRPr="003F5939">
        <w:rPr>
          <w:spacing w:val="-6"/>
        </w:rPr>
        <w:t>, а также не содержащие сведений о нарушении требований, являющихся предметом деятельности Комитета контроля, не могут служить основанием для проведения внеплановой проверки.</w:t>
      </w:r>
    </w:p>
    <w:p w:rsidR="00993CBE" w:rsidRPr="003F5939" w:rsidRDefault="00993CBE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Жалоба (обращения, заявления), направляемые в </w:t>
      </w:r>
      <w:r w:rsidR="003E1182" w:rsidRPr="003F5939">
        <w:rPr>
          <w:spacing w:val="-6"/>
        </w:rPr>
        <w:t>Ассоциацию</w:t>
      </w:r>
      <w:r w:rsidRPr="003F5939">
        <w:rPr>
          <w:spacing w:val="-6"/>
        </w:rPr>
        <w:t>, должны содержать соответствующие обоснования с приложением подтверждающих документов.</w:t>
      </w:r>
    </w:p>
    <w:p w:rsidR="00BC7ADA" w:rsidRPr="003F5939" w:rsidRDefault="00BC7ADA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После издания приказа Генерального директора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о проведении внеплановой проверки проверяемому члену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направляется любым доступным способом уведомление о проведении проверки (Приложение 3) не </w:t>
      </w:r>
      <w:r w:rsidR="008B354B" w:rsidRPr="003F5939">
        <w:rPr>
          <w:spacing w:val="-6"/>
        </w:rPr>
        <w:t>позднее,</w:t>
      </w:r>
      <w:r w:rsidRPr="003F5939">
        <w:rPr>
          <w:spacing w:val="-6"/>
        </w:rPr>
        <w:t xml:space="preserve"> чем за 24 часа до начала ее проведения.</w:t>
      </w:r>
    </w:p>
    <w:p w:rsidR="00383729" w:rsidRPr="003F5939" w:rsidRDefault="00383729" w:rsidP="003F5939">
      <w:pPr>
        <w:pStyle w:val="a"/>
        <w:spacing w:line="276" w:lineRule="auto"/>
        <w:ind w:left="357" w:hanging="357"/>
      </w:pPr>
      <w:bookmarkStart w:id="6" w:name="_Toc452386127"/>
      <w:r w:rsidRPr="003F5939">
        <w:lastRenderedPageBreak/>
        <w:t>Порядок проведения проверок</w:t>
      </w:r>
      <w:bookmarkEnd w:id="6"/>
    </w:p>
    <w:p w:rsidR="009137B1" w:rsidRPr="003F5939" w:rsidRDefault="009137B1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Проверка в области соблюдения членами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</w:t>
      </w:r>
      <w:r w:rsidR="00BC7ADA" w:rsidRPr="003F5939">
        <w:rPr>
          <w:spacing w:val="-6"/>
        </w:rPr>
        <w:t xml:space="preserve">Правил </w:t>
      </w:r>
      <w:r w:rsidRPr="003F5939">
        <w:rPr>
          <w:spacing w:val="-6"/>
        </w:rPr>
        <w:t xml:space="preserve">саморегулирования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, </w:t>
      </w:r>
      <w:r w:rsidR="00BC7ADA" w:rsidRPr="003F5939">
        <w:rPr>
          <w:spacing w:val="-6"/>
        </w:rPr>
        <w:t xml:space="preserve">Правил </w:t>
      </w:r>
      <w:r w:rsidRPr="003F5939">
        <w:rPr>
          <w:spacing w:val="-6"/>
        </w:rPr>
        <w:t xml:space="preserve">контроля в области саморегулирования, требований стандартов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, требований технических регламентов предполагает обязательный выезд на место </w:t>
      </w:r>
      <w:proofErr w:type="gramStart"/>
      <w:r w:rsidRPr="003F5939">
        <w:rPr>
          <w:spacing w:val="-6"/>
        </w:rPr>
        <w:t xml:space="preserve">нахождения органов управления члена </w:t>
      </w:r>
      <w:r w:rsidR="003E1182" w:rsidRPr="003F5939">
        <w:rPr>
          <w:spacing w:val="-6"/>
        </w:rPr>
        <w:t>Ассоциации</w:t>
      </w:r>
      <w:proofErr w:type="gramEnd"/>
      <w:r w:rsidRPr="003F5939">
        <w:rPr>
          <w:spacing w:val="-6"/>
        </w:rPr>
        <w:t xml:space="preserve"> и место деятельности члена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(строительных площадок, объектов строительства).</w:t>
      </w:r>
    </w:p>
    <w:p w:rsidR="00927534" w:rsidRPr="003F5939" w:rsidRDefault="00927534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Датой начала проверки является дата фактического допуска лиц, осуществляющих проверку, к материалам и информации, являющихся предметом проверки.</w:t>
      </w:r>
    </w:p>
    <w:p w:rsidR="009137B1" w:rsidRPr="00A551A8" w:rsidRDefault="0090252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A551A8">
        <w:rPr>
          <w:spacing w:val="-6"/>
        </w:rPr>
        <w:t xml:space="preserve">Проверка </w:t>
      </w:r>
      <w:r w:rsidR="00240FF1" w:rsidRPr="00A551A8">
        <w:rPr>
          <w:spacing w:val="-6"/>
        </w:rPr>
        <w:t>в части</w:t>
      </w:r>
      <w:r w:rsidRPr="00A551A8">
        <w:rPr>
          <w:spacing w:val="-6"/>
        </w:rPr>
        <w:t xml:space="preserve"> со</w:t>
      </w:r>
      <w:r w:rsidR="00AB3B36" w:rsidRPr="00A551A8">
        <w:rPr>
          <w:spacing w:val="-6"/>
        </w:rPr>
        <w:t>ответств</w:t>
      </w:r>
      <w:r w:rsidRPr="00A551A8">
        <w:rPr>
          <w:spacing w:val="-6"/>
        </w:rPr>
        <w:t>ия член</w:t>
      </w:r>
      <w:r w:rsidR="00AB3B36" w:rsidRPr="00A551A8">
        <w:rPr>
          <w:spacing w:val="-6"/>
        </w:rPr>
        <w:t>ов</w:t>
      </w:r>
      <w:r w:rsidRPr="00A551A8">
        <w:rPr>
          <w:spacing w:val="-6"/>
        </w:rPr>
        <w:t xml:space="preserve">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 xml:space="preserve"> Требовани</w:t>
      </w:r>
      <w:r w:rsidR="00AB3B36" w:rsidRPr="00A551A8">
        <w:rPr>
          <w:spacing w:val="-6"/>
        </w:rPr>
        <w:t>ям</w:t>
      </w:r>
      <w:r w:rsidRPr="00A551A8">
        <w:rPr>
          <w:spacing w:val="-6"/>
        </w:rPr>
        <w:t xml:space="preserve"> к выдаче Свидетельства о допуске к видам работ </w:t>
      </w:r>
      <w:r w:rsidR="006F5A1A" w:rsidRPr="00A551A8">
        <w:rPr>
          <w:spacing w:val="-6"/>
        </w:rPr>
        <w:t>явля</w:t>
      </w:r>
      <w:r w:rsidRPr="00A551A8">
        <w:rPr>
          <w:spacing w:val="-6"/>
        </w:rPr>
        <w:t>е</w:t>
      </w:r>
      <w:r w:rsidR="006F5A1A" w:rsidRPr="00A551A8">
        <w:rPr>
          <w:spacing w:val="-6"/>
        </w:rPr>
        <w:t>тся документарн</w:t>
      </w:r>
      <w:r w:rsidRPr="00A551A8">
        <w:rPr>
          <w:spacing w:val="-6"/>
        </w:rPr>
        <w:t>ой</w:t>
      </w:r>
      <w:r w:rsidR="006F5A1A" w:rsidRPr="00A551A8">
        <w:rPr>
          <w:spacing w:val="-6"/>
        </w:rPr>
        <w:t>.</w:t>
      </w:r>
      <w:r w:rsidR="007A07DA" w:rsidRPr="00A551A8">
        <w:rPr>
          <w:spacing w:val="-6"/>
        </w:rPr>
        <w:t xml:space="preserve"> </w:t>
      </w:r>
      <w:r w:rsidR="006F5A1A" w:rsidRPr="00A551A8">
        <w:rPr>
          <w:spacing w:val="-6"/>
        </w:rPr>
        <w:t>Проверк</w:t>
      </w:r>
      <w:r w:rsidR="007A07DA" w:rsidRPr="00A551A8">
        <w:rPr>
          <w:spacing w:val="-6"/>
        </w:rPr>
        <w:t>а</w:t>
      </w:r>
      <w:r w:rsidR="006F5A1A" w:rsidRPr="00A551A8">
        <w:rPr>
          <w:spacing w:val="-6"/>
        </w:rPr>
        <w:t xml:space="preserve"> провод</w:t>
      </w:r>
      <w:r w:rsidR="00AB3B36" w:rsidRPr="00A551A8">
        <w:rPr>
          <w:spacing w:val="-6"/>
        </w:rPr>
        <w:t>и</w:t>
      </w:r>
      <w:r w:rsidR="006F5A1A" w:rsidRPr="00A551A8">
        <w:rPr>
          <w:spacing w:val="-6"/>
        </w:rPr>
        <w:t xml:space="preserve">тся при приеме в члены </w:t>
      </w:r>
      <w:r w:rsidR="003E1182" w:rsidRPr="00A551A8">
        <w:rPr>
          <w:spacing w:val="-6"/>
        </w:rPr>
        <w:t>Ассоциации</w:t>
      </w:r>
      <w:r w:rsidR="006F5A1A" w:rsidRPr="00A551A8">
        <w:rPr>
          <w:spacing w:val="-6"/>
        </w:rPr>
        <w:t>, а также не реже одного раза в год</w:t>
      </w:r>
      <w:r w:rsidR="002C2F25" w:rsidRPr="00A551A8">
        <w:rPr>
          <w:spacing w:val="-6"/>
        </w:rPr>
        <w:t xml:space="preserve"> в соответствии с утвержденным планом проверок</w:t>
      </w:r>
      <w:r w:rsidR="006F5A1A" w:rsidRPr="00A551A8">
        <w:rPr>
          <w:spacing w:val="-6"/>
        </w:rPr>
        <w:t>.</w:t>
      </w:r>
    </w:p>
    <w:p w:rsidR="004E6185" w:rsidRPr="00A551A8" w:rsidRDefault="004E6185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A551A8">
        <w:rPr>
          <w:spacing w:val="-6"/>
        </w:rPr>
        <w:t xml:space="preserve">Документы, представляются в виде копий, заверенных печатью и подписью уполномоченного лица члена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>.</w:t>
      </w:r>
    </w:p>
    <w:p w:rsidR="00D221A6" w:rsidRPr="00A551A8" w:rsidRDefault="00D221A6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A551A8">
        <w:rPr>
          <w:spacing w:val="-6"/>
        </w:rPr>
        <w:t xml:space="preserve">При приеме кандидата в члены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 xml:space="preserve"> до представления на Совет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 xml:space="preserve"> Акта проверки (Приложение 4) проводится проверка с выездом на место нахождения органов управления организации. Целью данной проверки является контроль соответствия представленных документов оригиналам документов члена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>.</w:t>
      </w:r>
    </w:p>
    <w:p w:rsidR="004E6185" w:rsidRPr="00A551A8" w:rsidRDefault="004E6185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A551A8">
        <w:rPr>
          <w:spacing w:val="-6"/>
        </w:rPr>
        <w:t xml:space="preserve">Срок проведения выездной проверки при выезде на место </w:t>
      </w:r>
      <w:proofErr w:type="gramStart"/>
      <w:r w:rsidRPr="00A551A8">
        <w:rPr>
          <w:spacing w:val="-6"/>
        </w:rPr>
        <w:t xml:space="preserve">нахождения органов управления члена </w:t>
      </w:r>
      <w:r w:rsidR="003E1182" w:rsidRPr="00A551A8">
        <w:rPr>
          <w:spacing w:val="-6"/>
        </w:rPr>
        <w:t>Ассоциации</w:t>
      </w:r>
      <w:proofErr w:type="gramEnd"/>
      <w:r w:rsidRPr="00A551A8">
        <w:rPr>
          <w:spacing w:val="-6"/>
        </w:rPr>
        <w:t xml:space="preserve"> не может превышать пяти рабочих дней, при выезде на место деятельности члена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 xml:space="preserve"> – двадцати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срок проведения выездной проверки может быть продлен, но не более чем на двадцать рабочих дней.</w:t>
      </w:r>
    </w:p>
    <w:p w:rsidR="004E6185" w:rsidRPr="00A551A8" w:rsidRDefault="00AF2262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A551A8">
        <w:rPr>
          <w:spacing w:val="-6"/>
        </w:rPr>
        <w:t xml:space="preserve">Перед проверкой члену </w:t>
      </w:r>
      <w:r w:rsidR="003E1182" w:rsidRPr="00A551A8">
        <w:rPr>
          <w:spacing w:val="-6"/>
        </w:rPr>
        <w:t>Ассоциации</w:t>
      </w:r>
      <w:r w:rsidRPr="00A551A8">
        <w:rPr>
          <w:spacing w:val="-6"/>
        </w:rPr>
        <w:t xml:space="preserve"> </w:t>
      </w:r>
      <w:r w:rsidR="004E6185" w:rsidRPr="00A551A8">
        <w:rPr>
          <w:spacing w:val="-6"/>
        </w:rPr>
        <w:t xml:space="preserve">направляется уведомление </w:t>
      </w:r>
      <w:r w:rsidR="00E952AF" w:rsidRPr="00A551A8">
        <w:rPr>
          <w:spacing w:val="-6"/>
        </w:rPr>
        <w:t>о проведении проверки (</w:t>
      </w:r>
      <w:r w:rsidR="00993CBE" w:rsidRPr="00A551A8">
        <w:rPr>
          <w:spacing w:val="-6"/>
        </w:rPr>
        <w:t>Приложение 3)</w:t>
      </w:r>
      <w:r w:rsidR="00E952AF" w:rsidRPr="00A551A8">
        <w:rPr>
          <w:spacing w:val="-6"/>
        </w:rPr>
        <w:t>.</w:t>
      </w:r>
    </w:p>
    <w:p w:rsidR="004E6185" w:rsidRPr="003F5939" w:rsidRDefault="004E6185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Член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, в отношении которого проводится проверка, обязан предоставить возможность ознакомиться с документами, связанными с предметом проверки, а также обеспечить доступ на территорию органов управления </w:t>
      </w:r>
      <w:r w:rsidR="00AF2262" w:rsidRPr="003F5939">
        <w:rPr>
          <w:spacing w:val="-6"/>
        </w:rPr>
        <w:t>организации</w:t>
      </w:r>
      <w:r w:rsidRPr="003F5939">
        <w:rPr>
          <w:spacing w:val="-6"/>
        </w:rPr>
        <w:t xml:space="preserve">, объектов строительства, зданий, сооружений, помещений, к используемому оборудованию, транспортным средствам. При необходимости член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обеспечивает присутствие руководителей, специалистов и начальников подразделений, участвующих в  выполнение заявленных видов работ, указанных в Свидетельстве о допуске к видам работ.</w:t>
      </w:r>
    </w:p>
    <w:p w:rsidR="004E6185" w:rsidRPr="003F5939" w:rsidRDefault="00F94F32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Проверка </w:t>
      </w:r>
      <w:r w:rsidR="000933EB" w:rsidRPr="003F5939">
        <w:rPr>
          <w:spacing w:val="-6"/>
        </w:rPr>
        <w:t xml:space="preserve">по </w:t>
      </w:r>
      <w:r w:rsidR="00993CBE" w:rsidRPr="003F5939">
        <w:rPr>
          <w:spacing w:val="-6"/>
        </w:rPr>
        <w:t xml:space="preserve">поступившей </w:t>
      </w:r>
      <w:r w:rsidR="004E6185" w:rsidRPr="003F5939">
        <w:rPr>
          <w:spacing w:val="-6"/>
        </w:rPr>
        <w:t>жалоб</w:t>
      </w:r>
      <w:r w:rsidR="000933EB" w:rsidRPr="003F5939">
        <w:rPr>
          <w:spacing w:val="-6"/>
        </w:rPr>
        <w:t>е</w:t>
      </w:r>
      <w:r w:rsidR="004E6185" w:rsidRPr="003F5939">
        <w:rPr>
          <w:spacing w:val="-6"/>
        </w:rPr>
        <w:t xml:space="preserve"> (обращени</w:t>
      </w:r>
      <w:r w:rsidR="000933EB" w:rsidRPr="003F5939">
        <w:rPr>
          <w:spacing w:val="-6"/>
        </w:rPr>
        <w:t>ю</w:t>
      </w:r>
      <w:r w:rsidR="004E6185" w:rsidRPr="003F5939">
        <w:rPr>
          <w:spacing w:val="-6"/>
        </w:rPr>
        <w:t>, заявлени</w:t>
      </w:r>
      <w:r w:rsidR="000933EB" w:rsidRPr="003F5939">
        <w:rPr>
          <w:spacing w:val="-6"/>
        </w:rPr>
        <w:t>ю</w:t>
      </w:r>
      <w:r w:rsidR="004E6185" w:rsidRPr="003F5939">
        <w:rPr>
          <w:spacing w:val="-6"/>
        </w:rPr>
        <w:t>)</w:t>
      </w:r>
      <w:r w:rsidRPr="003F5939">
        <w:rPr>
          <w:spacing w:val="-6"/>
        </w:rPr>
        <w:t>.</w:t>
      </w:r>
    </w:p>
    <w:p w:rsidR="004E6185" w:rsidRPr="003F5939" w:rsidRDefault="000933EB" w:rsidP="00A551A8">
      <w:pPr>
        <w:tabs>
          <w:tab w:val="left" w:pos="851"/>
          <w:tab w:val="left" w:pos="1134"/>
        </w:tabs>
        <w:spacing w:line="276" w:lineRule="auto"/>
        <w:jc w:val="both"/>
      </w:pPr>
      <w:r w:rsidRPr="003F5939">
        <w:t xml:space="preserve">Жалоба </w:t>
      </w:r>
      <w:r w:rsidR="004E6185" w:rsidRPr="003F5939">
        <w:t xml:space="preserve">(обращения, заявления), направляемые в </w:t>
      </w:r>
      <w:r w:rsidR="003E1182" w:rsidRPr="003F5939">
        <w:t>Ассоциацию</w:t>
      </w:r>
      <w:r w:rsidR="004E6185" w:rsidRPr="003F5939">
        <w:t xml:space="preserve">, а так же иная информация о нарушениях членов </w:t>
      </w:r>
      <w:r w:rsidR="003E1182" w:rsidRPr="003F5939">
        <w:t>Ассоциации</w:t>
      </w:r>
      <w:r w:rsidR="004E6185" w:rsidRPr="003F5939">
        <w:t>, подлежат рассмотрению не позднее чем в месячный срок со дня их поступления. Днем поступления является дат</w:t>
      </w:r>
      <w:r w:rsidRPr="003F5939">
        <w:t xml:space="preserve">а регистрации данной </w:t>
      </w:r>
      <w:r w:rsidR="00F94F32" w:rsidRPr="003F5939">
        <w:t>жалобы (обращения, заявления)</w:t>
      </w:r>
      <w:r w:rsidRPr="003F5939">
        <w:t>.</w:t>
      </w:r>
    </w:p>
    <w:p w:rsidR="004E6185" w:rsidRPr="003F5939" w:rsidRDefault="004E6185" w:rsidP="00A551A8">
      <w:pPr>
        <w:tabs>
          <w:tab w:val="left" w:pos="1134"/>
        </w:tabs>
        <w:spacing w:line="276" w:lineRule="auto"/>
        <w:jc w:val="both"/>
      </w:pPr>
      <w:r w:rsidRPr="003F5939">
        <w:t xml:space="preserve">После анализа сведений, содержащихся в </w:t>
      </w:r>
      <w:r w:rsidR="000933EB" w:rsidRPr="003F5939">
        <w:t xml:space="preserve">жалобе (обращении, </w:t>
      </w:r>
      <w:r w:rsidRPr="003F5939">
        <w:t>заявлении</w:t>
      </w:r>
      <w:r w:rsidR="000933EB" w:rsidRPr="003F5939">
        <w:t>)</w:t>
      </w:r>
      <w:r w:rsidR="00E051ED" w:rsidRPr="003F5939">
        <w:t>, принимается одно из следующих решений</w:t>
      </w:r>
      <w:r w:rsidRPr="003F5939">
        <w:t>:</w:t>
      </w:r>
    </w:p>
    <w:p w:rsidR="004E6185" w:rsidRPr="003F5939" w:rsidRDefault="004E6185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о проведени</w:t>
      </w:r>
      <w:r w:rsidR="000933EB" w:rsidRPr="003F5939">
        <w:t>и</w:t>
      </w:r>
      <w:r w:rsidRPr="003F5939">
        <w:t xml:space="preserve"> проверки или служебного расследования;</w:t>
      </w:r>
    </w:p>
    <w:p w:rsidR="00E051ED" w:rsidRPr="003F5939" w:rsidRDefault="00E051E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lastRenderedPageBreak/>
        <w:t>об отказе в проведении проверки или служебного расследования</w:t>
      </w:r>
      <w:r w:rsidR="00C95A52" w:rsidRPr="003F5939">
        <w:t>,</w:t>
      </w:r>
      <w:r w:rsidRPr="003F5939">
        <w:t xml:space="preserve"> </w:t>
      </w:r>
      <w:r w:rsidR="000933EB" w:rsidRPr="003F5939">
        <w:t xml:space="preserve">если предмет жалобы отсутствует либо выходит за рамки деятельности </w:t>
      </w:r>
      <w:r w:rsidR="003E1182" w:rsidRPr="003F5939">
        <w:t>Ассоциации</w:t>
      </w:r>
      <w:r w:rsidRPr="003F5939">
        <w:t>;</w:t>
      </w:r>
      <w:r w:rsidR="004E6185" w:rsidRPr="003F5939">
        <w:t xml:space="preserve"> </w:t>
      </w:r>
    </w:p>
    <w:p w:rsidR="004E6185" w:rsidRPr="003F5939" w:rsidRDefault="00E051E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о получении от заявителя дополнительной информации в случае, если содержащихся в жалобе (обращении, заявлении) сведений недостаточно для принятия одного из указанных выше решений</w:t>
      </w:r>
      <w:r w:rsidR="006806AD" w:rsidRPr="003F5939">
        <w:t>.</w:t>
      </w:r>
    </w:p>
    <w:p w:rsidR="006806AD" w:rsidRPr="003F5939" w:rsidRDefault="006806A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По </w:t>
      </w:r>
      <w:r w:rsidR="00C95A52" w:rsidRPr="003F5939">
        <w:rPr>
          <w:spacing w:val="-6"/>
        </w:rPr>
        <w:t>результатам</w:t>
      </w:r>
      <w:r w:rsidRPr="003F5939">
        <w:rPr>
          <w:spacing w:val="-6"/>
        </w:rPr>
        <w:t xml:space="preserve"> </w:t>
      </w:r>
      <w:r w:rsidR="00C95A52" w:rsidRPr="003F5939">
        <w:rPr>
          <w:spacing w:val="-6"/>
        </w:rPr>
        <w:t>проведенной</w:t>
      </w:r>
      <w:r w:rsidR="00055BA5" w:rsidRPr="003F5939">
        <w:rPr>
          <w:spacing w:val="-6"/>
        </w:rPr>
        <w:t xml:space="preserve"> </w:t>
      </w:r>
      <w:r w:rsidRPr="003F5939">
        <w:rPr>
          <w:spacing w:val="-6"/>
        </w:rPr>
        <w:t>проверк</w:t>
      </w:r>
      <w:r w:rsidR="00C95A52" w:rsidRPr="003F5939">
        <w:rPr>
          <w:spacing w:val="-6"/>
        </w:rPr>
        <w:t>и</w:t>
      </w:r>
      <w:r w:rsidRPr="003F5939">
        <w:rPr>
          <w:spacing w:val="-6"/>
        </w:rPr>
        <w:t xml:space="preserve"> составляется Акт</w:t>
      </w:r>
      <w:r w:rsidR="00C95A52" w:rsidRPr="003F5939">
        <w:rPr>
          <w:spacing w:val="-6"/>
        </w:rPr>
        <w:t xml:space="preserve"> проверки (Приложение 5)</w:t>
      </w:r>
      <w:r w:rsidRPr="003F5939">
        <w:rPr>
          <w:spacing w:val="-6"/>
        </w:rPr>
        <w:t>.</w:t>
      </w:r>
    </w:p>
    <w:p w:rsidR="006806AD" w:rsidRPr="003F5939" w:rsidRDefault="006806A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Акт проверки должен содержать следующую информацию: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дата, номер и место составления Акта проверки;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основания принятия решения о проведени</w:t>
      </w:r>
      <w:r w:rsidR="00FB608F" w:rsidRPr="003F5939">
        <w:t>и</w:t>
      </w:r>
      <w:r w:rsidRPr="003F5939">
        <w:t xml:space="preserve"> проверки;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наименование члена </w:t>
      </w:r>
      <w:r w:rsidR="003E1182" w:rsidRPr="003F5939">
        <w:t>Ассоциации</w:t>
      </w:r>
      <w:r w:rsidRPr="003F5939">
        <w:t>, в отношении которого проводится проверка;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сроки и место проведения проверки;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перечень лиц проводящих проверку, с указанием их должностей;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>сведения о результатах проверки, в том числе о выявленных нарушениях;</w:t>
      </w:r>
    </w:p>
    <w:p w:rsidR="006806AD" w:rsidRPr="003F5939" w:rsidRDefault="006806AD" w:rsidP="003F593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3F5939">
        <w:t xml:space="preserve">выводы о наличии или об отсутствии нарушений в работе члена </w:t>
      </w:r>
      <w:r w:rsidR="003E1182" w:rsidRPr="003F5939">
        <w:t>Ассоциации</w:t>
      </w:r>
      <w:r w:rsidRPr="003F5939">
        <w:t xml:space="preserve">, соответствии члена </w:t>
      </w:r>
      <w:r w:rsidR="003E1182" w:rsidRPr="003F5939">
        <w:t>Ассоциации</w:t>
      </w:r>
      <w:r w:rsidRPr="003F5939">
        <w:t xml:space="preserve"> требованиям стандартов и правилам </w:t>
      </w:r>
      <w:r w:rsidR="003E1182" w:rsidRPr="003F5939">
        <w:t>Ассоциации</w:t>
      </w:r>
      <w:r w:rsidRPr="003F5939">
        <w:t>, требованиям законодательства Российской Федерации.</w:t>
      </w:r>
    </w:p>
    <w:p w:rsidR="006806AD" w:rsidRPr="003F5939" w:rsidRDefault="006806A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К </w:t>
      </w:r>
      <w:r w:rsidR="003071DB" w:rsidRPr="003F5939">
        <w:rPr>
          <w:spacing w:val="-6"/>
        </w:rPr>
        <w:t>Акт</w:t>
      </w:r>
      <w:r w:rsidRPr="003F5939">
        <w:rPr>
          <w:spacing w:val="-6"/>
        </w:rPr>
        <w:t>у проверки</w:t>
      </w:r>
      <w:r w:rsidR="002279B7" w:rsidRPr="003F5939">
        <w:rPr>
          <w:spacing w:val="-6"/>
        </w:rPr>
        <w:t>,</w:t>
      </w:r>
      <w:r w:rsidRPr="003F5939">
        <w:rPr>
          <w:spacing w:val="-6"/>
        </w:rPr>
        <w:t xml:space="preserve"> при необходимости</w:t>
      </w:r>
      <w:r w:rsidR="002279B7" w:rsidRPr="003F5939">
        <w:rPr>
          <w:spacing w:val="-6"/>
        </w:rPr>
        <w:t>,</w:t>
      </w:r>
      <w:r w:rsidRPr="003F5939">
        <w:rPr>
          <w:spacing w:val="-6"/>
        </w:rPr>
        <w:t xml:space="preserve">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501433" w:rsidRPr="00FD73A7" w:rsidRDefault="00FB608F" w:rsidP="003F5939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FD73A7">
        <w:rPr>
          <w:spacing w:val="-6"/>
        </w:rPr>
        <w:t xml:space="preserve">Акт проверки составляется </w:t>
      </w:r>
      <w:r w:rsidR="00501433" w:rsidRPr="00FD73A7">
        <w:rPr>
          <w:spacing w:val="-6"/>
        </w:rPr>
        <w:t>в 2-х экземплярах:</w:t>
      </w:r>
    </w:p>
    <w:p w:rsidR="00501433" w:rsidRPr="003F5939" w:rsidRDefault="00501433" w:rsidP="003F5939">
      <w:pPr>
        <w:tabs>
          <w:tab w:val="left" w:pos="567"/>
        </w:tabs>
        <w:spacing w:line="276" w:lineRule="auto"/>
        <w:jc w:val="both"/>
        <w:rPr>
          <w:spacing w:val="-6"/>
        </w:rPr>
      </w:pPr>
      <w:r w:rsidRPr="003F5939">
        <w:rPr>
          <w:spacing w:val="-6"/>
        </w:rPr>
        <w:tab/>
        <w:t xml:space="preserve">Один экземпляр Акта проверки вручается </w:t>
      </w:r>
      <w:r w:rsidR="00F94F32" w:rsidRPr="003F5939">
        <w:rPr>
          <w:spacing w:val="-6"/>
        </w:rPr>
        <w:t xml:space="preserve">под расписку </w:t>
      </w:r>
      <w:r w:rsidRPr="003F5939">
        <w:rPr>
          <w:spacing w:val="-6"/>
        </w:rPr>
        <w:t xml:space="preserve">представителю члена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, в отношении которого проводилась проверка</w:t>
      </w:r>
      <w:r w:rsidR="00D221A6" w:rsidRPr="003F5939">
        <w:rPr>
          <w:spacing w:val="-6"/>
        </w:rPr>
        <w:t>,</w:t>
      </w:r>
      <w:r w:rsidRPr="003F5939">
        <w:rPr>
          <w:spacing w:val="-6"/>
        </w:rPr>
        <w:t xml:space="preserve"> или направляется по почте с уведомлением о вручении адресату. </w:t>
      </w:r>
    </w:p>
    <w:p w:rsidR="00501433" w:rsidRPr="003F5939" w:rsidRDefault="00501433" w:rsidP="003F5939">
      <w:pPr>
        <w:tabs>
          <w:tab w:val="left" w:pos="567"/>
        </w:tabs>
        <w:spacing w:line="276" w:lineRule="auto"/>
        <w:jc w:val="both"/>
        <w:rPr>
          <w:spacing w:val="-6"/>
        </w:rPr>
      </w:pPr>
      <w:r w:rsidRPr="003F5939">
        <w:rPr>
          <w:spacing w:val="-6"/>
        </w:rPr>
        <w:tab/>
        <w:t xml:space="preserve">Второй экземпляр Акта проверки хранится в архиве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в течение срока, установленного действующим законодательством.</w:t>
      </w:r>
    </w:p>
    <w:p w:rsidR="006806AD" w:rsidRPr="003F5939" w:rsidRDefault="003071DB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В случае несогласия с фактами, выводами, предложениями, изложенными в Акте проверки ч</w:t>
      </w:r>
      <w:r w:rsidR="006806AD" w:rsidRPr="003F5939">
        <w:rPr>
          <w:spacing w:val="-6"/>
        </w:rPr>
        <w:t xml:space="preserve">лен </w:t>
      </w:r>
      <w:r w:rsidR="003E1182" w:rsidRPr="003F5939">
        <w:rPr>
          <w:spacing w:val="-6"/>
        </w:rPr>
        <w:t>Ассоциации</w:t>
      </w:r>
      <w:r w:rsidR="006806AD" w:rsidRPr="003F5939">
        <w:rPr>
          <w:spacing w:val="-6"/>
        </w:rPr>
        <w:t xml:space="preserve">, </w:t>
      </w:r>
      <w:r w:rsidRPr="003F5939">
        <w:rPr>
          <w:spacing w:val="-6"/>
        </w:rPr>
        <w:t xml:space="preserve">в отношении которого проводилась </w:t>
      </w:r>
      <w:r w:rsidR="006806AD" w:rsidRPr="003F5939">
        <w:rPr>
          <w:spacing w:val="-6"/>
        </w:rPr>
        <w:t xml:space="preserve">проверка, в течение пятнадцати дней с момента получения </w:t>
      </w:r>
      <w:r w:rsidRPr="003F5939">
        <w:rPr>
          <w:spacing w:val="-6"/>
        </w:rPr>
        <w:t>Акт</w:t>
      </w:r>
      <w:r w:rsidR="006806AD" w:rsidRPr="003F5939">
        <w:rPr>
          <w:spacing w:val="-6"/>
        </w:rPr>
        <w:t xml:space="preserve">а проверки вправе представить в </w:t>
      </w:r>
      <w:r w:rsidR="00F6313F" w:rsidRPr="003F5939">
        <w:rPr>
          <w:spacing w:val="-6"/>
        </w:rPr>
        <w:t>Ассоциацию</w:t>
      </w:r>
      <w:r w:rsidR="006806AD" w:rsidRPr="003F5939">
        <w:rPr>
          <w:spacing w:val="-6"/>
        </w:rPr>
        <w:t xml:space="preserve"> (в письменной форме) возражения в отношении </w:t>
      </w:r>
      <w:r w:rsidRPr="003F5939">
        <w:rPr>
          <w:spacing w:val="-6"/>
        </w:rPr>
        <w:t>Акт</w:t>
      </w:r>
      <w:r w:rsidR="006806AD" w:rsidRPr="003F5939">
        <w:rPr>
          <w:spacing w:val="-6"/>
        </w:rPr>
        <w:t xml:space="preserve">а проверки в целом или его </w:t>
      </w:r>
      <w:r w:rsidR="008B354B" w:rsidRPr="003F5939">
        <w:rPr>
          <w:spacing w:val="-6"/>
        </w:rPr>
        <w:t>части с приложением подтверждающих документов</w:t>
      </w:r>
      <w:r w:rsidR="006806AD" w:rsidRPr="003F5939">
        <w:rPr>
          <w:spacing w:val="-6"/>
        </w:rPr>
        <w:t xml:space="preserve">. </w:t>
      </w:r>
    </w:p>
    <w:p w:rsidR="008B354B" w:rsidRPr="003F5939" w:rsidRDefault="006806A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proofErr w:type="gramStart"/>
      <w:r w:rsidRPr="003F5939">
        <w:rPr>
          <w:spacing w:val="-6"/>
        </w:rPr>
        <w:t>В случае выявления нарушений требований технических регламентов или проектной документации при выполнении работ по строительству, реконструкции, капитальному ремонту объектов капитального строительства, указанных в части 3 статьи 54 Градостроительного кодекса Российской Федерации и принятии решения о применении к нарушителю мер дисциплинарного воздействия, уведомление о данном факте в течение пяти рабочих дней направляется в федеральный орган исполнительной власти, уполномоченный на осуществление государственного</w:t>
      </w:r>
      <w:proofErr w:type="gramEnd"/>
      <w:r w:rsidRPr="003F5939">
        <w:rPr>
          <w:spacing w:val="-6"/>
        </w:rPr>
        <w:t xml:space="preserve"> строительного надзора. </w:t>
      </w:r>
    </w:p>
    <w:p w:rsidR="006806AD" w:rsidRPr="003F5939" w:rsidRDefault="006806AD" w:rsidP="003F5939">
      <w:pPr>
        <w:tabs>
          <w:tab w:val="left" w:pos="567"/>
        </w:tabs>
        <w:spacing w:line="276" w:lineRule="auto"/>
        <w:jc w:val="both"/>
        <w:rPr>
          <w:spacing w:val="-6"/>
        </w:rPr>
      </w:pPr>
      <w:r w:rsidRPr="003F5939">
        <w:rPr>
          <w:spacing w:val="-6"/>
        </w:rPr>
        <w:t xml:space="preserve">При выявлении </w:t>
      </w:r>
      <w:r w:rsidR="008B354B" w:rsidRPr="003F5939">
        <w:rPr>
          <w:spacing w:val="-6"/>
        </w:rPr>
        <w:t>выше</w:t>
      </w:r>
      <w:r w:rsidRPr="003F5939">
        <w:rPr>
          <w:spacing w:val="-6"/>
        </w:rPr>
        <w:t>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6806AD" w:rsidRPr="003F5939" w:rsidRDefault="006806A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lastRenderedPageBreak/>
        <w:t xml:space="preserve">Информация о результатах проверки опубликовывается на сайте </w:t>
      </w:r>
      <w:r w:rsidR="003E1182" w:rsidRPr="003F5939">
        <w:rPr>
          <w:spacing w:val="-6"/>
        </w:rPr>
        <w:t>Ассоциации</w:t>
      </w:r>
      <w:r w:rsidR="008B354B" w:rsidRPr="003F5939">
        <w:rPr>
          <w:spacing w:val="-6"/>
        </w:rPr>
        <w:t xml:space="preserve"> в сети «Интернет» в</w:t>
      </w:r>
      <w:r w:rsidR="008717AD" w:rsidRPr="003F5939">
        <w:rPr>
          <w:spacing w:val="-6"/>
        </w:rPr>
        <w:t xml:space="preserve"> срок, установленный федеральными законами</w:t>
      </w:r>
      <w:r w:rsidRPr="003F5939">
        <w:rPr>
          <w:spacing w:val="-6"/>
        </w:rPr>
        <w:t>.</w:t>
      </w:r>
    </w:p>
    <w:p w:rsidR="005274B6" w:rsidRPr="003F5939" w:rsidRDefault="005274B6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Сведения о запланированных и проведенных </w:t>
      </w:r>
      <w:r w:rsidR="00F6313F" w:rsidRPr="003F5939">
        <w:rPr>
          <w:spacing w:val="-6"/>
        </w:rPr>
        <w:t xml:space="preserve">Ассоциацией </w:t>
      </w:r>
      <w:r w:rsidRPr="003F5939">
        <w:rPr>
          <w:spacing w:val="-6"/>
        </w:rPr>
        <w:t xml:space="preserve"> проверках деятельности членов и о результатах этих проверок ежегодно направляются в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 в установленной сфере деятельности.</w:t>
      </w:r>
    </w:p>
    <w:p w:rsidR="006806AD" w:rsidRPr="003F5939" w:rsidRDefault="006806AD" w:rsidP="003F5939">
      <w:pPr>
        <w:pStyle w:val="a"/>
        <w:spacing w:line="276" w:lineRule="auto"/>
        <w:ind w:left="357" w:hanging="357"/>
      </w:pPr>
      <w:bookmarkStart w:id="7" w:name="_Toc452386128"/>
      <w:r w:rsidRPr="003F5939">
        <w:t>Заключительные положения</w:t>
      </w:r>
      <w:bookmarkEnd w:id="7"/>
    </w:p>
    <w:p w:rsidR="006806AD" w:rsidRPr="003F5939" w:rsidRDefault="00DA47EA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>Правила контроля в области саморегулирования вступаю</w:t>
      </w:r>
      <w:r w:rsidR="006806AD" w:rsidRPr="003F5939">
        <w:rPr>
          <w:spacing w:val="-6"/>
        </w:rPr>
        <w:t xml:space="preserve">т в силу с момента утверждения Общим собранием </w:t>
      </w:r>
      <w:r w:rsidRPr="003F5939">
        <w:rPr>
          <w:spacing w:val="-6"/>
        </w:rPr>
        <w:t xml:space="preserve">членов </w:t>
      </w:r>
      <w:r w:rsidR="003E1182" w:rsidRPr="003F5939">
        <w:rPr>
          <w:spacing w:val="-6"/>
        </w:rPr>
        <w:t>Ассоциации</w:t>
      </w:r>
      <w:r w:rsidR="006806AD" w:rsidRPr="003F5939">
        <w:rPr>
          <w:spacing w:val="-6"/>
        </w:rPr>
        <w:t>.</w:t>
      </w:r>
    </w:p>
    <w:p w:rsidR="006806AD" w:rsidRPr="003F5939" w:rsidRDefault="006806AD" w:rsidP="00A551A8">
      <w:pPr>
        <w:numPr>
          <w:ilvl w:val="1"/>
          <w:numId w:val="1"/>
        </w:numPr>
        <w:tabs>
          <w:tab w:val="left" w:pos="851"/>
        </w:tabs>
        <w:spacing w:before="60" w:after="60" w:line="276" w:lineRule="auto"/>
        <w:ind w:left="0" w:firstLine="0"/>
        <w:jc w:val="both"/>
        <w:rPr>
          <w:spacing w:val="-6"/>
        </w:rPr>
      </w:pPr>
      <w:r w:rsidRPr="003F5939">
        <w:rPr>
          <w:spacing w:val="-6"/>
        </w:rPr>
        <w:t xml:space="preserve">Правила контроля, а также изменения и дополнения, внесенные в них, принимаются (утверждаются) Общим собранием членов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в порядке, установленным Уставом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и подлежат размещению на сайте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 xml:space="preserve"> в сети «Интернет», а также направлению в государственный орган надзора за деятельностью </w:t>
      </w:r>
      <w:r w:rsidR="003E1182" w:rsidRPr="003F5939">
        <w:rPr>
          <w:spacing w:val="-6"/>
        </w:rPr>
        <w:t>Ассоциации</w:t>
      </w:r>
      <w:r w:rsidRPr="003F5939">
        <w:rPr>
          <w:spacing w:val="-6"/>
        </w:rPr>
        <w:t>.</w:t>
      </w:r>
    </w:p>
    <w:p w:rsidR="000827D4" w:rsidRPr="003F5939" w:rsidRDefault="000827D4" w:rsidP="003F5939">
      <w:pPr>
        <w:tabs>
          <w:tab w:val="left" w:pos="567"/>
        </w:tabs>
        <w:spacing w:before="120" w:after="120" w:line="276" w:lineRule="auto"/>
        <w:jc w:val="both"/>
        <w:rPr>
          <w:spacing w:val="-6"/>
        </w:rPr>
      </w:pPr>
    </w:p>
    <w:p w:rsidR="000827D4" w:rsidRPr="003F5939" w:rsidRDefault="000827D4" w:rsidP="003F5939">
      <w:pPr>
        <w:suppressAutoHyphens w:val="0"/>
        <w:spacing w:after="200" w:line="276" w:lineRule="auto"/>
        <w:rPr>
          <w:lang w:eastAsia="ru-RU"/>
        </w:rPr>
      </w:pPr>
      <w:r w:rsidRPr="003F5939">
        <w:rPr>
          <w:lang w:eastAsia="ru-RU"/>
        </w:rPr>
        <w:br w:type="page"/>
      </w:r>
    </w:p>
    <w:p w:rsidR="000827D4" w:rsidRPr="000827D4" w:rsidRDefault="000827D4" w:rsidP="000827D4">
      <w:pPr>
        <w:suppressAutoHyphens w:val="0"/>
        <w:spacing w:after="200" w:line="276" w:lineRule="auto"/>
        <w:rPr>
          <w:lang w:eastAsia="ru-RU"/>
        </w:rPr>
        <w:sectPr w:rsidR="000827D4" w:rsidRPr="000827D4" w:rsidSect="00AA5393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Borders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threeDEmboss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8"/>
        <w:gridCol w:w="2835"/>
      </w:tblGrid>
      <w:tr w:rsidR="000827D4" w:rsidRPr="009C2641" w:rsidTr="000827D4">
        <w:tc>
          <w:tcPr>
            <w:tcW w:w="13008" w:type="dxa"/>
            <w:vAlign w:val="center"/>
          </w:tcPr>
          <w:p w:rsidR="0096113B" w:rsidRPr="0096113B" w:rsidRDefault="00A551A8" w:rsidP="0096113B">
            <w:pPr>
              <w:suppressAutoHyphens w:val="0"/>
              <w:outlineLvl w:val="2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Правила контроля</w:t>
            </w:r>
          </w:p>
          <w:p w:rsidR="000827D4" w:rsidRPr="009C2641" w:rsidRDefault="0096113B" w:rsidP="00A551A8">
            <w:pPr>
              <w:suppressAutoHyphens w:val="0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96113B">
              <w:rPr>
                <w:bCs/>
                <w:sz w:val="18"/>
                <w:szCs w:val="18"/>
                <w:lang w:eastAsia="en-US"/>
              </w:rPr>
              <w:t xml:space="preserve"> Ассоциаци</w:t>
            </w:r>
            <w:r w:rsidR="00A551A8">
              <w:rPr>
                <w:bCs/>
                <w:sz w:val="18"/>
                <w:szCs w:val="18"/>
                <w:lang w:eastAsia="en-US"/>
              </w:rPr>
              <w:t>я</w:t>
            </w:r>
            <w:r w:rsidRPr="0096113B">
              <w:rPr>
                <w:bCs/>
                <w:sz w:val="18"/>
                <w:szCs w:val="18"/>
                <w:lang w:eastAsia="en-US"/>
              </w:rPr>
              <w:t xml:space="preserve"> «СпецСтройРеконструкция»</w:t>
            </w:r>
          </w:p>
        </w:tc>
        <w:tc>
          <w:tcPr>
            <w:tcW w:w="2835" w:type="dxa"/>
          </w:tcPr>
          <w:p w:rsidR="000827D4" w:rsidRPr="009C2641" w:rsidRDefault="000827D4" w:rsidP="003E1182">
            <w:pPr>
              <w:tabs>
                <w:tab w:val="center" w:pos="4677"/>
                <w:tab w:val="right" w:pos="9355"/>
              </w:tabs>
              <w:suppressAutoHyphens w:val="0"/>
              <w:rPr>
                <w:sz w:val="18"/>
                <w:szCs w:val="18"/>
                <w:lang w:eastAsia="en-US"/>
              </w:rPr>
            </w:pPr>
            <w:r w:rsidRPr="009C2641">
              <w:rPr>
                <w:sz w:val="18"/>
                <w:szCs w:val="18"/>
                <w:lang w:eastAsia="en-US"/>
              </w:rPr>
              <w:t>Дата ввода: 03.11.2009</w:t>
            </w:r>
          </w:p>
          <w:p w:rsidR="000827D4" w:rsidRPr="009C2641" w:rsidRDefault="000827D4" w:rsidP="00D06B23">
            <w:pPr>
              <w:tabs>
                <w:tab w:val="left" w:pos="1785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  <w:r w:rsidRPr="009C2641">
              <w:rPr>
                <w:sz w:val="18"/>
                <w:szCs w:val="18"/>
                <w:lang w:eastAsia="en-US"/>
              </w:rPr>
              <w:t>Дата редакции: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96113B">
              <w:rPr>
                <w:sz w:val="18"/>
                <w:szCs w:val="18"/>
                <w:lang w:eastAsia="en-US"/>
              </w:rPr>
              <w:t>26.05.2016</w:t>
            </w:r>
          </w:p>
        </w:tc>
      </w:tr>
    </w:tbl>
    <w:p w:rsidR="008E707C" w:rsidRDefault="008833D4" w:rsidP="002E0F79">
      <w:pPr>
        <w:pStyle w:val="a"/>
        <w:numPr>
          <w:ilvl w:val="0"/>
          <w:numId w:val="0"/>
        </w:numPr>
        <w:jc w:val="right"/>
      </w:pPr>
      <w:bookmarkStart w:id="8" w:name="_Toc452386129"/>
      <w:r w:rsidRPr="002E0F79">
        <w:t>Приложение 1</w:t>
      </w:r>
      <w:bookmarkEnd w:id="8"/>
    </w:p>
    <w:p w:rsidR="00FD42AB" w:rsidRPr="00F158CE" w:rsidRDefault="0096113B" w:rsidP="00FD42AB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Ассоциация</w:t>
      </w:r>
      <w:r w:rsidR="00FD42AB" w:rsidRPr="00F158CE">
        <w:rPr>
          <w:sz w:val="22"/>
          <w:szCs w:val="22"/>
          <w:lang w:eastAsia="ru-RU"/>
        </w:rPr>
        <w:t xml:space="preserve"> «СпецСтройРеконструкция»</w:t>
      </w:r>
    </w:p>
    <w:p w:rsidR="00FD42AB" w:rsidRPr="00F158CE" w:rsidRDefault="00FD42AB" w:rsidP="00FD42AB">
      <w:pPr>
        <w:suppressAutoHyphens w:val="0"/>
        <w:jc w:val="center"/>
        <w:rPr>
          <w:sz w:val="22"/>
          <w:szCs w:val="22"/>
          <w:lang w:eastAsia="ru-RU"/>
        </w:rPr>
      </w:pPr>
    </w:p>
    <w:p w:rsidR="00FD42AB" w:rsidRPr="00F158CE" w:rsidRDefault="00FD42AB" w:rsidP="00FD42AB">
      <w:pPr>
        <w:suppressAutoHyphens w:val="0"/>
        <w:ind w:left="11482"/>
        <w:rPr>
          <w:sz w:val="22"/>
          <w:szCs w:val="22"/>
          <w:lang w:eastAsia="ru-RU"/>
        </w:rPr>
      </w:pPr>
      <w:r w:rsidRPr="00F158CE">
        <w:rPr>
          <w:sz w:val="22"/>
          <w:szCs w:val="22"/>
          <w:lang w:eastAsia="ru-RU"/>
        </w:rPr>
        <w:t>УТВЕЖДЕНО</w:t>
      </w:r>
    </w:p>
    <w:p w:rsidR="00FD42AB" w:rsidRPr="00F158CE" w:rsidRDefault="00FD42AB" w:rsidP="00FD42AB">
      <w:pPr>
        <w:suppressAutoHyphens w:val="0"/>
        <w:ind w:left="11482"/>
        <w:rPr>
          <w:sz w:val="22"/>
          <w:szCs w:val="22"/>
          <w:lang w:eastAsia="ru-RU"/>
        </w:rPr>
      </w:pPr>
      <w:r w:rsidRPr="00F158CE">
        <w:rPr>
          <w:sz w:val="22"/>
          <w:szCs w:val="22"/>
          <w:lang w:eastAsia="ru-RU"/>
        </w:rPr>
        <w:t xml:space="preserve">Советом </w:t>
      </w:r>
      <w:r w:rsidR="003E1182">
        <w:rPr>
          <w:sz w:val="22"/>
          <w:szCs w:val="22"/>
          <w:lang w:eastAsia="ru-RU"/>
        </w:rPr>
        <w:t>Ассоциации</w:t>
      </w:r>
    </w:p>
    <w:p w:rsidR="00FD42AB" w:rsidRPr="00F158CE" w:rsidRDefault="00FD42AB" w:rsidP="00FD42AB">
      <w:pPr>
        <w:suppressAutoHyphens w:val="0"/>
        <w:ind w:left="11482"/>
        <w:rPr>
          <w:sz w:val="22"/>
          <w:szCs w:val="22"/>
          <w:lang w:eastAsia="ru-RU"/>
        </w:rPr>
      </w:pPr>
      <w:r w:rsidRPr="00F158CE">
        <w:rPr>
          <w:sz w:val="22"/>
          <w:szCs w:val="22"/>
          <w:lang w:eastAsia="ru-RU"/>
        </w:rPr>
        <w:t>Протокол №____</w:t>
      </w:r>
    </w:p>
    <w:p w:rsidR="00FD42AB" w:rsidRPr="00F158CE" w:rsidRDefault="00FD42AB" w:rsidP="00FD42AB">
      <w:pPr>
        <w:suppressAutoHyphens w:val="0"/>
        <w:ind w:left="11482"/>
        <w:rPr>
          <w:sz w:val="22"/>
          <w:szCs w:val="22"/>
          <w:lang w:eastAsia="ru-RU"/>
        </w:rPr>
      </w:pPr>
      <w:r w:rsidRPr="00F158CE">
        <w:rPr>
          <w:sz w:val="22"/>
          <w:szCs w:val="22"/>
          <w:lang w:eastAsia="ru-RU"/>
        </w:rPr>
        <w:t>«___» _____________ 201__ г.</w:t>
      </w:r>
    </w:p>
    <w:p w:rsidR="00FD42AB" w:rsidRPr="00FD42AB" w:rsidRDefault="00FD42AB" w:rsidP="00FD42AB">
      <w:pPr>
        <w:suppressAutoHyphens w:val="0"/>
        <w:ind w:left="11482"/>
        <w:rPr>
          <w:b/>
          <w:bCs/>
          <w:color w:val="000000"/>
          <w:sz w:val="20"/>
          <w:szCs w:val="20"/>
          <w:lang w:eastAsia="ru-RU"/>
        </w:rPr>
      </w:pPr>
    </w:p>
    <w:p w:rsidR="00FD42AB" w:rsidRPr="00FD42AB" w:rsidRDefault="00FD42AB" w:rsidP="00FD42AB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FD42AB" w:rsidRPr="00FD42AB" w:rsidRDefault="00FD42AB" w:rsidP="00FD42AB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FD42AB">
        <w:rPr>
          <w:b/>
          <w:bCs/>
          <w:color w:val="000000"/>
          <w:sz w:val="20"/>
          <w:szCs w:val="20"/>
          <w:lang w:eastAsia="ru-RU"/>
        </w:rPr>
        <w:t xml:space="preserve">План проверок на 201__г. </w:t>
      </w:r>
    </w:p>
    <w:p w:rsidR="00FD42AB" w:rsidRPr="00FD42AB" w:rsidRDefault="00FD42AB" w:rsidP="00FD42AB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FD42AB">
        <w:rPr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</w:t>
      </w:r>
    </w:p>
    <w:p w:rsidR="00FD42AB" w:rsidRPr="00FD42AB" w:rsidRDefault="00FD42AB" w:rsidP="00FD42AB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"/>
        <w:gridCol w:w="615"/>
        <w:gridCol w:w="2707"/>
        <w:gridCol w:w="1134"/>
        <w:gridCol w:w="1134"/>
        <w:gridCol w:w="1134"/>
        <w:gridCol w:w="472"/>
        <w:gridCol w:w="472"/>
        <w:gridCol w:w="472"/>
        <w:gridCol w:w="473"/>
        <w:gridCol w:w="472"/>
        <w:gridCol w:w="472"/>
        <w:gridCol w:w="472"/>
        <w:gridCol w:w="473"/>
        <w:gridCol w:w="472"/>
        <w:gridCol w:w="472"/>
        <w:gridCol w:w="472"/>
        <w:gridCol w:w="473"/>
        <w:gridCol w:w="2980"/>
      </w:tblGrid>
      <w:tr w:rsidR="00FD42AB" w:rsidRPr="00FD42AB" w:rsidTr="00534E74">
        <w:trPr>
          <w:trHeight w:val="401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AB" w:rsidRPr="00FD42AB" w:rsidRDefault="00FD42AB" w:rsidP="00FD42AB">
            <w:pPr>
              <w:suppressAutoHyphens w:val="0"/>
              <w:ind w:left="-93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42AB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42AB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Филиал/</w:t>
            </w:r>
          </w:p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Представительство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 xml:space="preserve">члена </w:t>
            </w:r>
            <w:r w:rsidR="003E1182">
              <w:rPr>
                <w:b/>
                <w:bCs/>
                <w:sz w:val="20"/>
                <w:szCs w:val="20"/>
                <w:lang w:eastAsia="ru-RU"/>
              </w:rPr>
              <w:t>Ассоциации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Дата проведения последней выездной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Дата проведения последней докуме</w:t>
            </w:r>
            <w:r w:rsidRPr="00FD42AB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FD42AB">
              <w:rPr>
                <w:b/>
                <w:bCs/>
                <w:sz w:val="20"/>
                <w:szCs w:val="20"/>
                <w:lang w:eastAsia="ru-RU"/>
              </w:rPr>
              <w:t>тарной проверки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Предмет проверки</w:t>
            </w:r>
          </w:p>
        </w:tc>
      </w:tr>
      <w:tr w:rsidR="00FD42AB" w:rsidRPr="00FD42AB" w:rsidTr="00534E74">
        <w:trPr>
          <w:trHeight w:val="1439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42AB" w:rsidRPr="00FD42AB" w:rsidRDefault="00FD42AB" w:rsidP="00FD42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2AB">
              <w:rPr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AB" w:rsidRPr="00FD42AB" w:rsidRDefault="00FD42AB" w:rsidP="00FD42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2AB" w:rsidRPr="00FD42AB" w:rsidRDefault="00FD42AB" w:rsidP="00FD42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2AB" w:rsidRPr="00FD42AB" w:rsidTr="00534E74">
        <w:trPr>
          <w:trHeight w:val="31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2AB" w:rsidRPr="00FD42AB" w:rsidRDefault="00FD42AB" w:rsidP="00FD42A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33D4" w:rsidRPr="008833D4" w:rsidRDefault="008833D4" w:rsidP="008833D4">
      <w:pPr>
        <w:suppressAutoHyphens w:val="0"/>
        <w:spacing w:after="200" w:line="276" w:lineRule="auto"/>
        <w:rPr>
          <w:sz w:val="20"/>
          <w:szCs w:val="20"/>
          <w:lang w:eastAsia="ru-RU"/>
        </w:rPr>
      </w:pPr>
    </w:p>
    <w:p w:rsidR="008833D4" w:rsidRDefault="008833D4" w:rsidP="008833D4">
      <w:pPr>
        <w:tabs>
          <w:tab w:val="left" w:pos="567"/>
        </w:tabs>
        <w:spacing w:before="120" w:after="120" w:line="360" w:lineRule="auto"/>
        <w:jc w:val="center"/>
        <w:rPr>
          <w:spacing w:val="-6"/>
        </w:rPr>
        <w:sectPr w:rsidR="008833D4" w:rsidSect="008833D4">
          <w:headerReference w:type="default" r:id="rId11"/>
          <w:footerReference w:type="default" r:id="rId12"/>
          <w:pgSz w:w="16837" w:h="11905" w:orient="landscape" w:code="9"/>
          <w:pgMar w:top="567" w:right="567" w:bottom="567" w:left="567" w:header="720" w:footer="720" w:gutter="0"/>
          <w:cols w:space="720"/>
          <w:titlePg/>
          <w:docGrid w:linePitch="360"/>
        </w:sectPr>
      </w:pPr>
    </w:p>
    <w:p w:rsidR="008833D4" w:rsidRDefault="008833D4" w:rsidP="00122766">
      <w:pPr>
        <w:pStyle w:val="a"/>
        <w:numPr>
          <w:ilvl w:val="0"/>
          <w:numId w:val="0"/>
        </w:numPr>
        <w:spacing w:before="0" w:after="0" w:line="240" w:lineRule="auto"/>
        <w:jc w:val="right"/>
      </w:pPr>
      <w:bookmarkStart w:id="9" w:name="_Toc452386130"/>
      <w:r w:rsidRPr="002E0F79">
        <w:lastRenderedPageBreak/>
        <w:t>Приложение 2</w:t>
      </w:r>
      <w:bookmarkEnd w:id="9"/>
    </w:p>
    <w:p w:rsidR="00122766" w:rsidRPr="00122766" w:rsidRDefault="0060744C" w:rsidP="001227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0B3A6F">
            <wp:extent cx="6267450" cy="1933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16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766" w:rsidRPr="00122766" w:rsidRDefault="00122766" w:rsidP="001227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noProof/>
          <w:lang w:eastAsia="ru-RU"/>
        </w:rPr>
      </w:pPr>
    </w:p>
    <w:p w:rsidR="00122766" w:rsidRPr="00122766" w:rsidRDefault="00122766" w:rsidP="00122766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noProof/>
          <w:lang w:eastAsia="ru-RU"/>
        </w:rPr>
      </w:pPr>
      <w:r w:rsidRPr="00122766">
        <w:rPr>
          <w:b/>
          <w:noProof/>
          <w:lang w:eastAsia="ru-RU"/>
        </w:rPr>
        <w:t>П Р И К А З</w:t>
      </w:r>
    </w:p>
    <w:p w:rsidR="00122766" w:rsidRPr="00122766" w:rsidRDefault="00122766" w:rsidP="00122766">
      <w:pPr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noProof/>
          <w:lang w:eastAsia="ru-RU"/>
        </w:rPr>
      </w:pPr>
    </w:p>
    <w:p w:rsidR="00122766" w:rsidRPr="00122766" w:rsidRDefault="00122766" w:rsidP="00122766">
      <w:pPr>
        <w:tabs>
          <w:tab w:val="left" w:pos="8364"/>
        </w:tabs>
        <w:spacing w:line="276" w:lineRule="auto"/>
        <w:rPr>
          <w:noProof/>
        </w:rPr>
      </w:pPr>
      <w:r w:rsidRPr="00122766">
        <w:rPr>
          <w:noProof/>
        </w:rPr>
        <w:t>«___» _____________ 201_ г.</w:t>
      </w:r>
      <w:r w:rsidRPr="00122766">
        <w:rPr>
          <w:noProof/>
        </w:rPr>
        <w:tab/>
        <w:t>№ _________</w:t>
      </w:r>
    </w:p>
    <w:p w:rsidR="00122766" w:rsidRPr="00122766" w:rsidRDefault="00122766" w:rsidP="001227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noProof/>
          <w:lang w:eastAsia="ru-RU"/>
        </w:rPr>
      </w:pPr>
      <w:r w:rsidRPr="00122766">
        <w:rPr>
          <w:noProof/>
          <w:lang w:eastAsia="ru-RU"/>
        </w:rPr>
        <w:t>г. Москва</w:t>
      </w:r>
    </w:p>
    <w:p w:rsidR="00122766" w:rsidRPr="00122766" w:rsidRDefault="00122766" w:rsidP="00122766">
      <w:pPr>
        <w:jc w:val="center"/>
        <w:rPr>
          <w:rFonts w:ascii="Calibri" w:hAnsi="Calibri"/>
        </w:rPr>
      </w:pPr>
    </w:p>
    <w:p w:rsidR="00122766" w:rsidRPr="00122766" w:rsidRDefault="00122766" w:rsidP="00122766">
      <w:pPr>
        <w:rPr>
          <w:b/>
          <w:i/>
        </w:rPr>
      </w:pPr>
      <w:r w:rsidRPr="00122766">
        <w:rPr>
          <w:b/>
          <w:i/>
        </w:rPr>
        <w:t>О проведении плановой/внеплановой проверки</w:t>
      </w:r>
    </w:p>
    <w:p w:rsidR="00122766" w:rsidRPr="00122766" w:rsidRDefault="00122766" w:rsidP="00122766">
      <w:pPr>
        <w:rPr>
          <w:b/>
          <w:i/>
        </w:rPr>
      </w:pPr>
    </w:p>
    <w:p w:rsidR="00122766" w:rsidRPr="00122766" w:rsidRDefault="00122766" w:rsidP="00122766">
      <w:pPr>
        <w:tabs>
          <w:tab w:val="center" w:pos="1843"/>
        </w:tabs>
        <w:ind w:firstLine="708"/>
        <w:rPr>
          <w:color w:val="000000"/>
          <w:vertAlign w:val="superscript"/>
          <w:lang w:eastAsia="ru-RU"/>
        </w:rPr>
      </w:pPr>
      <w:r w:rsidRPr="00122766">
        <w:rPr>
          <w:noProof/>
          <w:color w:val="00000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2C9D" wp14:editId="67A26D5B">
                <wp:simplePos x="0" y="0"/>
                <wp:positionH relativeFrom="column">
                  <wp:posOffset>5715</wp:posOffset>
                </wp:positionH>
                <wp:positionV relativeFrom="paragraph">
                  <wp:posOffset>-1905</wp:posOffset>
                </wp:positionV>
                <wp:extent cx="2209800" cy="0"/>
                <wp:effectExtent l="5715" t="7620" r="1333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-.15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z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"/>
            </w:pict>
          </mc:Fallback>
        </mc:AlternateContent>
      </w:r>
      <w:r w:rsidRPr="00122766">
        <w:rPr>
          <w:color w:val="000000"/>
          <w:vertAlign w:val="superscript"/>
          <w:lang w:eastAsia="ru-RU"/>
        </w:rPr>
        <w:t>наименование организации</w:t>
      </w:r>
    </w:p>
    <w:p w:rsidR="00122766" w:rsidRPr="00122766" w:rsidRDefault="00122766" w:rsidP="00122766"/>
    <w:p w:rsidR="00122766" w:rsidRPr="00122766" w:rsidRDefault="00122766" w:rsidP="00122766">
      <w:pPr>
        <w:spacing w:line="276" w:lineRule="auto"/>
        <w:ind w:firstLine="709"/>
        <w:jc w:val="both"/>
      </w:pPr>
      <w:r w:rsidRPr="00122766">
        <w:t xml:space="preserve">Во исполнение требований Федерального закона от 29.12.2004 г. №190-ФЗ «Градостроительный кодекс Российской Федерации», Федерального закона от 01.12.2007 г. №315-ФЗ «О саморегулируемых организациях», а также в соответствии с Правилами контроля в области саморегулирования </w:t>
      </w:r>
      <w:r w:rsidR="00435C4C">
        <w:t>Ассоциации</w:t>
      </w:r>
      <w:r w:rsidRPr="00122766">
        <w:t> «СпецСтройРеконструкция»</w:t>
      </w:r>
    </w:p>
    <w:p w:rsidR="00122766" w:rsidRPr="00122766" w:rsidRDefault="00122766" w:rsidP="00122766">
      <w:pPr>
        <w:spacing w:before="120" w:after="120" w:line="276" w:lineRule="auto"/>
        <w:jc w:val="center"/>
        <w:rPr>
          <w:spacing w:val="40"/>
        </w:rPr>
      </w:pPr>
      <w:r w:rsidRPr="00122766">
        <w:rPr>
          <w:b/>
          <w:spacing w:val="40"/>
        </w:rPr>
        <w:t>ПРИКАЗЫВАЮ</w:t>
      </w:r>
      <w:r w:rsidRPr="00122766">
        <w:rPr>
          <w:spacing w:val="40"/>
        </w:rPr>
        <w:t>:</w:t>
      </w:r>
    </w:p>
    <w:p w:rsidR="00122766" w:rsidRPr="00122766" w:rsidRDefault="00122766" w:rsidP="00E74CB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 w:rsidRPr="00122766">
        <w:t>В период с «___» _____________ по «___»_____________ 201_ г. провести плановую/внеплановую проверку ____________________________________________________.</w:t>
      </w:r>
    </w:p>
    <w:p w:rsidR="00122766" w:rsidRPr="00122766" w:rsidRDefault="00122766" w:rsidP="00122766">
      <w:pPr>
        <w:tabs>
          <w:tab w:val="center" w:pos="6663"/>
        </w:tabs>
        <w:jc w:val="both"/>
      </w:pPr>
      <w:r w:rsidRPr="00122766">
        <w:rPr>
          <w:vertAlign w:val="superscript"/>
        </w:rPr>
        <w:tab/>
        <w:t>наименование организации</w:t>
      </w:r>
    </w:p>
    <w:p w:rsidR="00122766" w:rsidRPr="00122766" w:rsidRDefault="00122766" w:rsidP="00E74CB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 w:rsidRPr="00122766">
        <w:t>Для проведения проверки назначить комиссию в составе: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4783"/>
      </w:tblGrid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  <w:r w:rsidRPr="00122766">
              <w:t>председатель комиссии: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center"/>
            </w:pPr>
            <w:r w:rsidRPr="00122766">
              <w:rPr>
                <w:vertAlign w:val="superscript"/>
              </w:rPr>
              <w:t>должность, ФИО сотрудника</w:t>
            </w: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  <w:r w:rsidRPr="00122766">
              <w:t>члены комиссии: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center"/>
            </w:pPr>
            <w:r w:rsidRPr="00122766">
              <w:rPr>
                <w:vertAlign w:val="superscript"/>
              </w:rPr>
              <w:t>должность, ФИО сотрудника</w:t>
            </w: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center"/>
            </w:pPr>
            <w:r w:rsidRPr="00122766">
              <w:rPr>
                <w:vertAlign w:val="superscript"/>
              </w:rPr>
              <w:t>должность, ФИО сотрудника</w:t>
            </w: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</w:tr>
      <w:tr w:rsidR="00122766" w:rsidRPr="00122766" w:rsidTr="00A356E0">
        <w:tc>
          <w:tcPr>
            <w:tcW w:w="2802" w:type="dxa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center"/>
            </w:pPr>
            <w:r w:rsidRPr="00122766">
              <w:rPr>
                <w:vertAlign w:val="superscript"/>
              </w:rPr>
              <w:t>должность, ФИО сотрудника</w:t>
            </w:r>
          </w:p>
        </w:tc>
      </w:tr>
      <w:tr w:rsidR="00122766" w:rsidRPr="00122766" w:rsidTr="00A356E0">
        <w:tc>
          <w:tcPr>
            <w:tcW w:w="5353" w:type="dxa"/>
            <w:gridSpan w:val="2"/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  <w:r w:rsidRPr="00122766">
              <w:t>с задачей проверить соблюдение организацией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</w:tr>
      <w:tr w:rsidR="00122766" w:rsidRPr="00122766" w:rsidTr="00A356E0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122766" w:rsidRPr="00122766" w:rsidRDefault="00122766" w:rsidP="00122766">
            <w:pPr>
              <w:tabs>
                <w:tab w:val="left" w:pos="2835"/>
              </w:tabs>
              <w:spacing w:line="276" w:lineRule="auto"/>
              <w:jc w:val="both"/>
            </w:pPr>
          </w:p>
        </w:tc>
      </w:tr>
    </w:tbl>
    <w:p w:rsidR="00122766" w:rsidRPr="00122766" w:rsidRDefault="00122766" w:rsidP="00122766">
      <w:pPr>
        <w:tabs>
          <w:tab w:val="left" w:pos="426"/>
          <w:tab w:val="left" w:pos="1134"/>
        </w:tabs>
        <w:contextualSpacing/>
        <w:jc w:val="both"/>
      </w:pPr>
    </w:p>
    <w:p w:rsidR="00122766" w:rsidRPr="00122766" w:rsidRDefault="00122766" w:rsidP="00E74CB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r w:rsidRPr="00122766">
        <w:t>Главному бухгалтеру обеспечить выделение необходимых финансовых сре</w:t>
      </w:r>
      <w:proofErr w:type="gramStart"/>
      <w:r w:rsidRPr="00122766">
        <w:t>дств дл</w:t>
      </w:r>
      <w:proofErr w:type="gramEnd"/>
      <w:r w:rsidRPr="00122766">
        <w:t>я проведения проверки.</w:t>
      </w:r>
    </w:p>
    <w:p w:rsidR="00122766" w:rsidRPr="00122766" w:rsidRDefault="00122766" w:rsidP="00E74CB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proofErr w:type="gramStart"/>
      <w:r w:rsidRPr="00122766">
        <w:t>Контроль за</w:t>
      </w:r>
      <w:proofErr w:type="gramEnd"/>
      <w:r w:rsidRPr="00122766">
        <w:t xml:space="preserve"> исполнением настоящего приказа </w:t>
      </w:r>
      <w:r w:rsidR="007E383B">
        <w:t>оставляю за собой</w:t>
      </w:r>
      <w:r w:rsidRPr="00122766">
        <w:t>.</w:t>
      </w:r>
    </w:p>
    <w:p w:rsidR="00122766" w:rsidRDefault="00122766" w:rsidP="002C30E9">
      <w:pPr>
        <w:tabs>
          <w:tab w:val="center" w:pos="3969"/>
        </w:tabs>
        <w:suppressAutoHyphens w:val="0"/>
        <w:autoSpaceDE w:val="0"/>
        <w:autoSpaceDN w:val="0"/>
        <w:spacing w:before="80" w:line="276" w:lineRule="auto"/>
        <w:contextualSpacing/>
        <w:jc w:val="both"/>
      </w:pPr>
    </w:p>
    <w:p w:rsidR="00122766" w:rsidRDefault="00122766" w:rsidP="00122766">
      <w:pPr>
        <w:tabs>
          <w:tab w:val="right" w:pos="9498"/>
        </w:tabs>
        <w:spacing w:line="276" w:lineRule="auto"/>
        <w:jc w:val="both"/>
        <w:rPr>
          <w:b/>
        </w:rPr>
      </w:pPr>
      <w:r w:rsidRPr="00122766">
        <w:rPr>
          <w:b/>
        </w:rPr>
        <w:t>Генеральный директор</w:t>
      </w:r>
      <w:r w:rsidRPr="00122766">
        <w:rPr>
          <w:b/>
        </w:rPr>
        <w:tab/>
        <w:t xml:space="preserve">Н.А. </w:t>
      </w:r>
      <w:proofErr w:type="spellStart"/>
      <w:r w:rsidRPr="00122766">
        <w:rPr>
          <w:b/>
        </w:rPr>
        <w:t>Шапов</w:t>
      </w:r>
      <w:proofErr w:type="spellEnd"/>
    </w:p>
    <w:p w:rsidR="008B0E9C" w:rsidRPr="002E0F79" w:rsidRDefault="008B0E9C" w:rsidP="00122766">
      <w:pPr>
        <w:tabs>
          <w:tab w:val="right" w:pos="9498"/>
        </w:tabs>
        <w:spacing w:line="276" w:lineRule="auto"/>
        <w:jc w:val="both"/>
      </w:pPr>
    </w:p>
    <w:p w:rsidR="001634EB" w:rsidRDefault="001634EB" w:rsidP="008833D4">
      <w:pPr>
        <w:tabs>
          <w:tab w:val="right" w:pos="9498"/>
        </w:tabs>
        <w:spacing w:line="276" w:lineRule="auto"/>
        <w:jc w:val="right"/>
        <w:rPr>
          <w:b/>
        </w:rPr>
        <w:sectPr w:rsidR="001634EB" w:rsidSect="008833D4">
          <w:pgSz w:w="11905" w:h="16837" w:code="9"/>
          <w:pgMar w:top="851" w:right="567" w:bottom="851" w:left="1418" w:header="720" w:footer="720" w:gutter="0"/>
          <w:cols w:space="720"/>
          <w:titlePg/>
          <w:docGrid w:linePitch="360"/>
        </w:sectPr>
      </w:pPr>
    </w:p>
    <w:p w:rsidR="008833D4" w:rsidRPr="002E0F79" w:rsidRDefault="008833D4" w:rsidP="008B0E9C">
      <w:pPr>
        <w:pStyle w:val="a"/>
        <w:numPr>
          <w:ilvl w:val="0"/>
          <w:numId w:val="0"/>
        </w:numPr>
        <w:spacing w:before="0" w:after="0" w:line="240" w:lineRule="auto"/>
        <w:jc w:val="right"/>
      </w:pPr>
      <w:bookmarkStart w:id="10" w:name="_Toc452386131"/>
      <w:r w:rsidRPr="002E0F79">
        <w:lastRenderedPageBreak/>
        <w:t>Приложение 3</w:t>
      </w:r>
      <w:bookmarkEnd w:id="10"/>
    </w:p>
    <w:p w:rsidR="00122766" w:rsidRPr="001F76CF" w:rsidRDefault="0060744C" w:rsidP="00122766">
      <w:pPr>
        <w:tabs>
          <w:tab w:val="left" w:pos="6804"/>
        </w:tabs>
        <w:spacing w:line="276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70D9C44">
            <wp:extent cx="6238875" cy="1933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66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766" w:rsidRPr="001F76CF" w:rsidRDefault="00122766" w:rsidP="00122766">
      <w:pPr>
        <w:tabs>
          <w:tab w:val="left" w:pos="6804"/>
        </w:tabs>
        <w:jc w:val="both"/>
        <w:rPr>
          <w:b/>
        </w:rPr>
      </w:pPr>
    </w:p>
    <w:p w:rsidR="00122766" w:rsidRPr="001F76CF" w:rsidRDefault="00122766" w:rsidP="001227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>______________201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76CF">
        <w:rPr>
          <w:rFonts w:ascii="Times New Roman" w:hAnsi="Times New Roman" w:cs="Times New Roman"/>
          <w:sz w:val="24"/>
          <w:szCs w:val="24"/>
        </w:rPr>
        <w:t xml:space="preserve"> г. № ________</w:t>
      </w:r>
    </w:p>
    <w:p w:rsidR="00122766" w:rsidRPr="001F76CF" w:rsidRDefault="00122766" w:rsidP="0012276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F76C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</w:t>
      </w:r>
    </w:p>
    <w:p w:rsidR="00122766" w:rsidRPr="001F76CF" w:rsidRDefault="00122766" w:rsidP="0012276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F76CF">
        <w:rPr>
          <w:rFonts w:ascii="Times New Roman" w:hAnsi="Times New Roman" w:cs="Times New Roman"/>
          <w:b/>
          <w:sz w:val="24"/>
          <w:szCs w:val="24"/>
        </w:rPr>
        <w:t>плановой/внеплановой проверки</w:t>
      </w:r>
    </w:p>
    <w:p w:rsidR="00122766" w:rsidRPr="001F76CF" w:rsidRDefault="00122766" w:rsidP="00122766">
      <w:pPr>
        <w:pStyle w:val="ConsPlusNonformat"/>
        <w:widowControl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F76CF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122766" w:rsidRPr="001F76CF" w:rsidRDefault="00122766" w:rsidP="00122766">
      <w:pPr>
        <w:pStyle w:val="ConsPlusNonformat"/>
        <w:widowControl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F76C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76CF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122766" w:rsidRPr="001F76CF" w:rsidRDefault="00122766" w:rsidP="00122766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76CF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122766" w:rsidRPr="001F76CF" w:rsidRDefault="00122766" w:rsidP="00122766">
      <w:pPr>
        <w:pStyle w:val="ConsPlusNonformat"/>
        <w:widowControl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F76CF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76C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22766" w:rsidRPr="001F76CF" w:rsidRDefault="00122766" w:rsidP="00122766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76CF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</w:t>
      </w:r>
      <w:r w:rsidRPr="001F76CF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</w:t>
      </w:r>
    </w:p>
    <w:p w:rsidR="00122766" w:rsidRPr="001F76CF" w:rsidRDefault="00E11485" w:rsidP="00122766">
      <w:pPr>
        <w:ind w:left="5670"/>
      </w:pPr>
      <w:hyperlink r:id="rId14" w:history="1">
        <w:r w:rsidR="00122766" w:rsidRPr="001F76CF">
          <w:rPr>
            <w:lang w:val="en-US"/>
          </w:rPr>
          <w:t>E</w:t>
        </w:r>
        <w:r w:rsidR="00122766" w:rsidRPr="001F76CF">
          <w:t>-</w:t>
        </w:r>
        <w:r w:rsidR="00122766" w:rsidRPr="001F76CF">
          <w:rPr>
            <w:lang w:val="en-US"/>
          </w:rPr>
          <w:t>Mail</w:t>
        </w:r>
        <w:r w:rsidR="00122766" w:rsidRPr="001F76CF">
          <w:t>: ______________</w:t>
        </w:r>
        <w:r w:rsidR="00122766">
          <w:t>__________</w:t>
        </w:r>
        <w:r w:rsidR="00122766" w:rsidRPr="001F76CF">
          <w:t>___</w:t>
        </w:r>
      </w:hyperlink>
    </w:p>
    <w:p w:rsidR="00122766" w:rsidRPr="001F76CF" w:rsidRDefault="00122766" w:rsidP="00122766">
      <w:pPr>
        <w:pStyle w:val="ConsPlusNonformat"/>
        <w:widowControl/>
        <w:rPr>
          <w:b/>
          <w:sz w:val="24"/>
          <w:szCs w:val="24"/>
        </w:rPr>
      </w:pPr>
    </w:p>
    <w:p w:rsidR="00122766" w:rsidRPr="001F76CF" w:rsidRDefault="00122766" w:rsidP="0012276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6CF">
        <w:rPr>
          <w:rFonts w:ascii="Times New Roman" w:hAnsi="Times New Roman" w:cs="Times New Roman"/>
          <w:b/>
          <w:sz w:val="24"/>
          <w:szCs w:val="24"/>
        </w:rPr>
        <w:t>Уважаемый 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1F76CF">
        <w:rPr>
          <w:rFonts w:ascii="Times New Roman" w:hAnsi="Times New Roman" w:cs="Times New Roman"/>
          <w:b/>
          <w:sz w:val="24"/>
          <w:szCs w:val="24"/>
        </w:rPr>
        <w:t>_______________________!</w:t>
      </w:r>
    </w:p>
    <w:p w:rsidR="00122766" w:rsidRPr="001F76CF" w:rsidRDefault="00122766" w:rsidP="00122766">
      <w:pPr>
        <w:spacing w:line="276" w:lineRule="auto"/>
        <w:ind w:firstLine="709"/>
        <w:jc w:val="both"/>
      </w:pPr>
      <w:r w:rsidRPr="001F76CF">
        <w:t xml:space="preserve">Настоящим уведомляем, что в соответствии с приказом Генерального директора </w:t>
      </w:r>
      <w:r w:rsidR="00435C4C">
        <w:t>Ассоциации</w:t>
      </w:r>
      <w:r>
        <w:t> </w:t>
      </w:r>
      <w:r w:rsidRPr="001F76CF">
        <w:t>«СпецСтройРеконструкция» от «_</w:t>
      </w:r>
      <w:r>
        <w:t>___</w:t>
      </w:r>
      <w:r w:rsidRPr="001F76CF">
        <w:t xml:space="preserve">__» </w:t>
      </w:r>
      <w:r>
        <w:t>____________________</w:t>
      </w:r>
      <w:r w:rsidRPr="001F76CF">
        <w:t xml:space="preserve"> 201</w:t>
      </w:r>
      <w:r>
        <w:t>__ </w:t>
      </w:r>
      <w:r w:rsidRPr="001F76CF">
        <w:t>г. №_________</w:t>
      </w:r>
      <w:r>
        <w:t>_____</w:t>
      </w:r>
      <w:r w:rsidRPr="001F76CF">
        <w:t xml:space="preserve"> в период с </w:t>
      </w:r>
      <w:r>
        <w:t>__</w:t>
      </w:r>
      <w:r w:rsidRPr="001F76CF">
        <w:t>__ по _</w:t>
      </w:r>
      <w:r>
        <w:t>__</w:t>
      </w:r>
      <w:r w:rsidRPr="001F76CF">
        <w:t>_</w:t>
      </w:r>
      <w:r w:rsidR="0035375D">
        <w:t>_</w:t>
      </w:r>
      <w:r w:rsidRPr="001F76CF">
        <w:t xml:space="preserve"> 201_</w:t>
      </w:r>
      <w:r>
        <w:t>_</w:t>
      </w:r>
      <w:r w:rsidRPr="001F76CF">
        <w:t> г. будет проводиться проверка Вашей организации по адресу:</w:t>
      </w:r>
    </w:p>
    <w:p w:rsidR="00122766" w:rsidRPr="001F76CF" w:rsidRDefault="00122766" w:rsidP="00122766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_________________</w:t>
      </w:r>
      <w:r w:rsidRPr="001F76CF">
        <w:rPr>
          <w:lang w:eastAsia="ru-RU"/>
        </w:rPr>
        <w:t>__________________________________</w:t>
      </w:r>
      <w:r>
        <w:rPr>
          <w:lang w:eastAsia="ru-RU"/>
        </w:rPr>
        <w:t>_______________________________</w:t>
      </w:r>
    </w:p>
    <w:p w:rsidR="00122766" w:rsidRPr="001F76CF" w:rsidRDefault="00122766" w:rsidP="00122766">
      <w:pPr>
        <w:spacing w:line="276" w:lineRule="auto"/>
        <w:ind w:firstLine="709"/>
        <w:jc w:val="both"/>
      </w:pPr>
      <w:r>
        <w:t>Проверке подлежат:  _</w:t>
      </w:r>
      <w:r w:rsidRPr="001F76CF">
        <w:t>_____________________________________________________</w:t>
      </w:r>
      <w:r>
        <w:t>___</w:t>
      </w:r>
      <w:r w:rsidRPr="001F76CF">
        <w:t>_</w:t>
      </w:r>
    </w:p>
    <w:p w:rsidR="00122766" w:rsidRPr="001F76CF" w:rsidRDefault="00122766" w:rsidP="00122766">
      <w:pPr>
        <w:spacing w:line="276" w:lineRule="auto"/>
        <w:jc w:val="both"/>
      </w:pPr>
      <w:r>
        <w:t xml:space="preserve"> </w:t>
      </w:r>
      <w:r w:rsidRPr="001F76CF">
        <w:t>____________________</w:t>
      </w:r>
      <w:r>
        <w:t>_</w:t>
      </w:r>
      <w:r w:rsidRPr="001F76CF">
        <w:t>________________________________________________________</w:t>
      </w:r>
      <w:r>
        <w:t>__</w:t>
      </w:r>
      <w:r w:rsidRPr="001F76CF">
        <w:t>___</w:t>
      </w:r>
    </w:p>
    <w:p w:rsidR="00122766" w:rsidRPr="001F76CF" w:rsidRDefault="00122766" w:rsidP="0012276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>В соответствии с требованиями ч. 7 ст. 9 Федерального закона от 01.12.2007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76CF">
        <w:rPr>
          <w:rFonts w:ascii="Times New Roman" w:hAnsi="Times New Roman" w:cs="Times New Roman"/>
          <w:sz w:val="24"/>
          <w:szCs w:val="24"/>
        </w:rPr>
        <w:t>г. №315</w:t>
      </w:r>
      <w:r w:rsidRPr="001F76CF">
        <w:rPr>
          <w:rFonts w:ascii="Times New Roman" w:hAnsi="Times New Roman" w:cs="Times New Roman"/>
          <w:sz w:val="24"/>
          <w:szCs w:val="24"/>
        </w:rPr>
        <w:noBreakHyphen/>
        <w:t xml:space="preserve">ФЗ «О саморегулируемых организациях», в целях содействия в проведении проверки прошу Вас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76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1F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76CF">
        <w:rPr>
          <w:rFonts w:ascii="Times New Roman" w:hAnsi="Times New Roman" w:cs="Times New Roman"/>
          <w:sz w:val="24"/>
          <w:szCs w:val="24"/>
        </w:rPr>
        <w:t xml:space="preserve"> 201_ г.</w:t>
      </w:r>
    </w:p>
    <w:p w:rsidR="00122766" w:rsidRPr="001F76CF" w:rsidRDefault="00122766" w:rsidP="0012276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>подготовить документы и материалы, подлежащие проверке;</w:t>
      </w:r>
    </w:p>
    <w:p w:rsidR="00122766" w:rsidRPr="001F76CF" w:rsidRDefault="00122766" w:rsidP="0012276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 xml:space="preserve">провести организационные мероприятия, необходимые </w:t>
      </w:r>
      <w:proofErr w:type="gramStart"/>
      <w:r w:rsidRPr="001F76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76CF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76CF">
        <w:rPr>
          <w:rFonts w:ascii="Times New Roman" w:hAnsi="Times New Roman" w:cs="Times New Roman"/>
          <w:sz w:val="24"/>
          <w:szCs w:val="24"/>
        </w:rPr>
        <w:t>_</w:t>
      </w:r>
    </w:p>
    <w:p w:rsidR="00122766" w:rsidRPr="001F76CF" w:rsidRDefault="00122766" w:rsidP="0012276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_____________________________________________________________________________________________________________________________________________________________;</w:t>
      </w:r>
    </w:p>
    <w:p w:rsidR="00122766" w:rsidRPr="001F76CF" w:rsidRDefault="00122766" w:rsidP="00122766">
      <w:pPr>
        <w:pStyle w:val="ConsPlusNonformat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>выделить отдельное служебное помещение для лиц, уполномоченных на проведение проверки, оборудовав его организационно-техническими средствами.</w:t>
      </w:r>
    </w:p>
    <w:p w:rsidR="00122766" w:rsidRPr="001F76CF" w:rsidRDefault="00122766" w:rsidP="0012276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66" w:rsidRPr="001F76CF" w:rsidRDefault="00122766" w:rsidP="0012276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1F76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F76CF">
        <w:rPr>
          <w:rFonts w:ascii="Times New Roman" w:hAnsi="Times New Roman" w:cs="Times New Roman"/>
          <w:sz w:val="24"/>
          <w:szCs w:val="24"/>
        </w:rPr>
        <w:t>1. Копия приказа о проведении проверки.</w:t>
      </w:r>
    </w:p>
    <w:p w:rsidR="00122766" w:rsidRPr="001F76CF" w:rsidRDefault="00122766" w:rsidP="00122766">
      <w:pPr>
        <w:pStyle w:val="ConsPlusNonformat"/>
        <w:widowControl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6CF">
        <w:rPr>
          <w:rFonts w:ascii="Times New Roman" w:hAnsi="Times New Roman" w:cs="Times New Roman"/>
          <w:sz w:val="24"/>
          <w:szCs w:val="24"/>
        </w:rPr>
        <w:t>2. Перечень д</w:t>
      </w:r>
      <w:r>
        <w:rPr>
          <w:rFonts w:ascii="Times New Roman" w:hAnsi="Times New Roman" w:cs="Times New Roman"/>
          <w:sz w:val="24"/>
          <w:szCs w:val="24"/>
        </w:rPr>
        <w:t>окументов, подлежащих проверке.</w:t>
      </w:r>
    </w:p>
    <w:p w:rsidR="00122766" w:rsidRPr="001F76CF" w:rsidRDefault="00122766" w:rsidP="00122766">
      <w:pPr>
        <w:spacing w:line="276" w:lineRule="auto"/>
        <w:ind w:firstLine="709"/>
        <w:jc w:val="both"/>
        <w:rPr>
          <w:b/>
        </w:rPr>
      </w:pPr>
    </w:p>
    <w:p w:rsidR="00122766" w:rsidRPr="001F76CF" w:rsidRDefault="00122766" w:rsidP="00437B89">
      <w:pPr>
        <w:tabs>
          <w:tab w:val="right" w:pos="9923"/>
        </w:tabs>
        <w:spacing w:line="276" w:lineRule="auto"/>
        <w:jc w:val="both"/>
        <w:rPr>
          <w:b/>
        </w:rPr>
      </w:pPr>
      <w:r w:rsidRPr="001F76CF">
        <w:rPr>
          <w:b/>
        </w:rPr>
        <w:t xml:space="preserve">Генеральный директор </w:t>
      </w:r>
      <w:r w:rsidRPr="001F76CF">
        <w:rPr>
          <w:b/>
        </w:rPr>
        <w:tab/>
        <w:t>Н.А.</w:t>
      </w:r>
      <w:r>
        <w:rPr>
          <w:b/>
        </w:rPr>
        <w:t xml:space="preserve"> </w:t>
      </w:r>
      <w:proofErr w:type="spellStart"/>
      <w:r w:rsidRPr="001F76CF">
        <w:rPr>
          <w:b/>
        </w:rPr>
        <w:t>Шапов</w:t>
      </w:r>
      <w:proofErr w:type="spellEnd"/>
    </w:p>
    <w:p w:rsidR="00122766" w:rsidRPr="005C5E4B" w:rsidRDefault="00122766" w:rsidP="00122766">
      <w:pPr>
        <w:tabs>
          <w:tab w:val="left" w:pos="6804"/>
        </w:tabs>
        <w:jc w:val="both"/>
        <w:rPr>
          <w:sz w:val="20"/>
          <w:szCs w:val="20"/>
        </w:rPr>
      </w:pPr>
      <w:r w:rsidRPr="005C5E4B">
        <w:rPr>
          <w:sz w:val="20"/>
          <w:szCs w:val="20"/>
        </w:rPr>
        <w:t xml:space="preserve">Исп. </w:t>
      </w:r>
    </w:p>
    <w:p w:rsidR="00122766" w:rsidRDefault="00122766" w:rsidP="00122766">
      <w:pPr>
        <w:tabs>
          <w:tab w:val="left" w:pos="6804"/>
        </w:tabs>
        <w:jc w:val="both"/>
        <w:rPr>
          <w:sz w:val="20"/>
          <w:szCs w:val="20"/>
        </w:rPr>
      </w:pPr>
      <w:r w:rsidRPr="005C5E4B">
        <w:rPr>
          <w:sz w:val="20"/>
          <w:szCs w:val="20"/>
        </w:rPr>
        <w:t xml:space="preserve">Тел. </w:t>
      </w:r>
    </w:p>
    <w:p w:rsidR="000827D4" w:rsidRDefault="000827D4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27D4" w:rsidRDefault="000827D4" w:rsidP="00122766">
      <w:pPr>
        <w:tabs>
          <w:tab w:val="left" w:pos="6804"/>
        </w:tabs>
        <w:jc w:val="both"/>
        <w:rPr>
          <w:sz w:val="20"/>
          <w:szCs w:val="20"/>
        </w:rPr>
      </w:pPr>
    </w:p>
    <w:p w:rsidR="002C05B5" w:rsidRPr="00A356E0" w:rsidRDefault="001634EB" w:rsidP="000827D4">
      <w:pPr>
        <w:pStyle w:val="a"/>
        <w:numPr>
          <w:ilvl w:val="0"/>
          <w:numId w:val="0"/>
        </w:numPr>
        <w:spacing w:before="0" w:after="0"/>
        <w:jc w:val="right"/>
      </w:pPr>
      <w:bookmarkStart w:id="11" w:name="_Toc452386132"/>
      <w:r w:rsidRPr="002E0F79">
        <w:t>Приложение 4</w:t>
      </w:r>
      <w:bookmarkEnd w:id="11"/>
    </w:p>
    <w:tbl>
      <w:tblPr>
        <w:tblW w:w="0" w:type="auto"/>
        <w:jc w:val="right"/>
        <w:tblInd w:w="-1236" w:type="dxa"/>
        <w:tblLook w:val="04A0" w:firstRow="1" w:lastRow="0" w:firstColumn="1" w:lastColumn="0" w:noHBand="0" w:noVBand="1"/>
      </w:tblPr>
      <w:tblGrid>
        <w:gridCol w:w="5917"/>
      </w:tblGrid>
      <w:tr w:rsidR="00751CF0" w:rsidRPr="00751CF0" w:rsidTr="005B0BC3">
        <w:trPr>
          <w:jc w:val="right"/>
        </w:trPr>
        <w:tc>
          <w:tcPr>
            <w:tcW w:w="5917" w:type="dxa"/>
            <w:shd w:val="clear" w:color="auto" w:fill="auto"/>
          </w:tcPr>
          <w:p w:rsidR="00751CF0" w:rsidRPr="00751CF0" w:rsidRDefault="00751CF0" w:rsidP="000827D4">
            <w:pPr>
              <w:spacing w:line="360" w:lineRule="auto"/>
              <w:ind w:left="-107"/>
              <w:contextualSpacing/>
              <w:jc w:val="center"/>
              <w:rPr>
                <w:b/>
              </w:rPr>
            </w:pPr>
            <w:r w:rsidRPr="00751CF0">
              <w:rPr>
                <w:b/>
              </w:rPr>
              <w:t>Утверждаю</w:t>
            </w:r>
          </w:p>
          <w:p w:rsidR="00751CF0" w:rsidRPr="00751CF0" w:rsidRDefault="00751CF0" w:rsidP="000827D4">
            <w:pPr>
              <w:tabs>
                <w:tab w:val="center" w:pos="4677"/>
                <w:tab w:val="right" w:pos="9355"/>
              </w:tabs>
              <w:spacing w:line="360" w:lineRule="auto"/>
              <w:ind w:left="-107"/>
              <w:contextualSpacing/>
              <w:rPr>
                <w:b/>
              </w:rPr>
            </w:pPr>
            <w:r w:rsidRPr="00751CF0">
              <w:rPr>
                <w:b/>
              </w:rPr>
              <w:t>Начальник Отдела контроля/Руководитель филиала</w:t>
            </w:r>
          </w:p>
          <w:p w:rsidR="00751CF0" w:rsidRPr="00751CF0" w:rsidRDefault="008D1316" w:rsidP="000827D4">
            <w:pPr>
              <w:tabs>
                <w:tab w:val="center" w:pos="4677"/>
                <w:tab w:val="right" w:pos="9355"/>
              </w:tabs>
              <w:spacing w:line="360" w:lineRule="auto"/>
              <w:ind w:left="-107"/>
              <w:contextualSpacing/>
              <w:rPr>
                <w:b/>
              </w:rPr>
            </w:pPr>
            <w:r>
              <w:rPr>
                <w:b/>
              </w:rPr>
              <w:t>Ассоциации</w:t>
            </w:r>
            <w:r w:rsidR="00751CF0" w:rsidRPr="00751CF0">
              <w:rPr>
                <w:b/>
              </w:rPr>
              <w:t xml:space="preserve"> «СпецСтройРеконструкция»</w:t>
            </w:r>
          </w:p>
          <w:p w:rsidR="00751CF0" w:rsidRPr="00751CF0" w:rsidRDefault="00751CF0" w:rsidP="000827D4">
            <w:pPr>
              <w:tabs>
                <w:tab w:val="right" w:pos="9355"/>
              </w:tabs>
              <w:spacing w:line="360" w:lineRule="auto"/>
              <w:ind w:left="-107"/>
              <w:contextualSpacing/>
              <w:rPr>
                <w:b/>
              </w:rPr>
            </w:pPr>
            <w:r w:rsidRPr="00751CF0">
              <w:rPr>
                <w:b/>
              </w:rPr>
              <w:t>____________________      ___________________</w:t>
            </w:r>
          </w:p>
          <w:p w:rsidR="00751CF0" w:rsidRPr="00751CF0" w:rsidRDefault="00751CF0" w:rsidP="000827D4">
            <w:pPr>
              <w:spacing w:line="360" w:lineRule="auto"/>
              <w:ind w:left="-107"/>
              <w:contextualSpacing/>
              <w:rPr>
                <w:b/>
              </w:rPr>
            </w:pPr>
            <w:r w:rsidRPr="00751CF0">
              <w:rPr>
                <w:b/>
              </w:rPr>
              <w:t>«____» __________________ 201__ г.</w:t>
            </w:r>
          </w:p>
        </w:tc>
      </w:tr>
    </w:tbl>
    <w:p w:rsidR="00751CF0" w:rsidRPr="00751CF0" w:rsidRDefault="00751CF0" w:rsidP="000827D4">
      <w:pPr>
        <w:spacing w:line="360" w:lineRule="auto"/>
        <w:contextualSpacing/>
        <w:jc w:val="center"/>
      </w:pPr>
    </w:p>
    <w:p w:rsidR="00751CF0" w:rsidRPr="00751CF0" w:rsidRDefault="00751CF0" w:rsidP="000827D4">
      <w:pPr>
        <w:spacing w:line="360" w:lineRule="auto"/>
        <w:contextualSpacing/>
        <w:jc w:val="center"/>
        <w:rPr>
          <w:b/>
        </w:rPr>
      </w:pPr>
      <w:r w:rsidRPr="00751CF0">
        <w:rPr>
          <w:b/>
        </w:rPr>
        <w:t>Акт №</w:t>
      </w:r>
    </w:p>
    <w:p w:rsidR="00751CF0" w:rsidRPr="00751CF0" w:rsidRDefault="00751CF0" w:rsidP="000827D4">
      <w:pPr>
        <w:spacing w:line="360" w:lineRule="auto"/>
        <w:contextualSpacing/>
        <w:jc w:val="center"/>
        <w:rPr>
          <w:b/>
        </w:rPr>
      </w:pPr>
      <w:r w:rsidRPr="00751CF0">
        <w:rPr>
          <w:b/>
        </w:rPr>
        <w:t>проверки соответствия Требованиям к выдаче свидетельства о допуске к видам работ,</w:t>
      </w:r>
    </w:p>
    <w:p w:rsidR="00751CF0" w:rsidRPr="00751CF0" w:rsidRDefault="00751CF0" w:rsidP="000827D4">
      <w:pPr>
        <w:spacing w:line="360" w:lineRule="auto"/>
        <w:contextualSpacing/>
        <w:jc w:val="center"/>
        <w:rPr>
          <w:b/>
        </w:rPr>
      </w:pPr>
      <w:r w:rsidRPr="00751CF0">
        <w:rPr>
          <w:b/>
        </w:rPr>
        <w:t xml:space="preserve">которые оказывают влияние на безопасность объектов капитального строительства, </w:t>
      </w:r>
      <w:r w:rsidR="008D1316">
        <w:rPr>
          <w:b/>
        </w:rPr>
        <w:t>Ассоциации</w:t>
      </w:r>
      <w:r w:rsidRPr="00751CF0">
        <w:rPr>
          <w:b/>
        </w:rPr>
        <w:t xml:space="preserve"> «СпецСтройРеконструкция» </w:t>
      </w:r>
    </w:p>
    <w:p w:rsidR="00751CF0" w:rsidRPr="00751CF0" w:rsidRDefault="00751CF0" w:rsidP="000827D4">
      <w:pPr>
        <w:spacing w:line="360" w:lineRule="auto"/>
        <w:contextualSpacing/>
        <w:rPr>
          <w:b/>
        </w:rPr>
      </w:pPr>
    </w:p>
    <w:p w:rsidR="008E0842" w:rsidRPr="00FA3636" w:rsidRDefault="008E0842" w:rsidP="000827D4">
      <w:pPr>
        <w:spacing w:line="360" w:lineRule="auto"/>
        <w:contextualSpacing/>
        <w:rPr>
          <w:b/>
        </w:rPr>
      </w:pPr>
      <w:r w:rsidRPr="00FA3636">
        <w:rPr>
          <w:b/>
        </w:rPr>
        <w:t xml:space="preserve">Полное наименование организации:  </w:t>
      </w:r>
    </w:p>
    <w:p w:rsidR="008E0842" w:rsidRPr="00E47749" w:rsidRDefault="008E0842" w:rsidP="000827D4">
      <w:pPr>
        <w:spacing w:line="360" w:lineRule="auto"/>
        <w:contextualSpacing/>
      </w:pPr>
      <w:r>
        <w:t>__________________________________________________________________________________</w:t>
      </w:r>
    </w:p>
    <w:p w:rsidR="008E0842" w:rsidRPr="00FA3636" w:rsidRDefault="008E0842" w:rsidP="000827D4">
      <w:pPr>
        <w:spacing w:line="360" w:lineRule="auto"/>
        <w:contextualSpacing/>
        <w:rPr>
          <w:b/>
        </w:rPr>
      </w:pPr>
      <w:r w:rsidRPr="00FA3636">
        <w:rPr>
          <w:b/>
        </w:rPr>
        <w:t>Сокращённое на</w:t>
      </w:r>
      <w:r>
        <w:rPr>
          <w:b/>
        </w:rPr>
        <w:t>именование организации:</w:t>
      </w:r>
    </w:p>
    <w:p w:rsidR="008E0842" w:rsidRPr="00E47749" w:rsidRDefault="008E0842" w:rsidP="000827D4">
      <w:pPr>
        <w:spacing w:line="360" w:lineRule="auto"/>
        <w:contextualSpacing/>
      </w:pPr>
      <w:r>
        <w:t>__________________________________________________________________________________</w:t>
      </w:r>
    </w:p>
    <w:p w:rsidR="008E0842" w:rsidRPr="00FA3636" w:rsidRDefault="008E0842" w:rsidP="000827D4">
      <w:pPr>
        <w:spacing w:line="360" w:lineRule="auto"/>
        <w:contextualSpacing/>
        <w:jc w:val="both"/>
        <w:rPr>
          <w:b/>
        </w:rPr>
      </w:pPr>
      <w:r w:rsidRPr="00FA3636">
        <w:rPr>
          <w:b/>
        </w:rPr>
        <w:t xml:space="preserve">ИНН:   </w:t>
      </w:r>
      <w:r>
        <w:t>___________________</w:t>
      </w:r>
      <w:r w:rsidRPr="00E47749">
        <w:t xml:space="preserve">  </w:t>
      </w:r>
      <w:r w:rsidRPr="00FA3636">
        <w:rPr>
          <w:b/>
        </w:rPr>
        <w:t xml:space="preserve"> ОГРН:    </w:t>
      </w:r>
      <w:r>
        <w:t>______________________________________________</w:t>
      </w:r>
    </w:p>
    <w:p w:rsidR="008E0842" w:rsidRPr="00FA3636" w:rsidRDefault="008E0842" w:rsidP="000827D4">
      <w:pPr>
        <w:spacing w:line="360" w:lineRule="auto"/>
        <w:rPr>
          <w:b/>
        </w:rPr>
      </w:pPr>
      <w:r w:rsidRPr="00FA3636">
        <w:rPr>
          <w:b/>
        </w:rPr>
        <w:t>Юридический адрес</w:t>
      </w:r>
      <w:r>
        <w:rPr>
          <w:b/>
        </w:rPr>
        <w:t xml:space="preserve"> (в соответствии с юридическими документами)</w:t>
      </w:r>
      <w:r w:rsidRPr="00FA3636">
        <w:rPr>
          <w:b/>
        </w:rPr>
        <w:t>:</w:t>
      </w:r>
    </w:p>
    <w:p w:rsidR="008E0842" w:rsidRPr="00E47749" w:rsidRDefault="008E0842" w:rsidP="000827D4">
      <w:pPr>
        <w:spacing w:line="360" w:lineRule="auto"/>
        <w:contextualSpacing/>
        <w:jc w:val="both"/>
      </w:pPr>
      <w:r>
        <w:t>__________________________________________________________________________________</w:t>
      </w:r>
    </w:p>
    <w:p w:rsidR="008E0842" w:rsidRDefault="008E0842" w:rsidP="000827D4">
      <w:pPr>
        <w:spacing w:line="360" w:lineRule="auto"/>
        <w:rPr>
          <w:b/>
        </w:rPr>
      </w:pPr>
      <w:r w:rsidRPr="00FA3636">
        <w:rPr>
          <w:b/>
        </w:rPr>
        <w:t>Фактический адрес:</w:t>
      </w:r>
    </w:p>
    <w:p w:rsidR="008E0842" w:rsidRPr="002642C9" w:rsidRDefault="008E0842" w:rsidP="000827D4">
      <w:pPr>
        <w:spacing w:line="360" w:lineRule="auto"/>
        <w:contextualSpacing/>
      </w:pPr>
      <w:r w:rsidRPr="002642C9">
        <w:t>_____________________________________________________________________________</w:t>
      </w:r>
      <w:r>
        <w:t>_____</w:t>
      </w:r>
    </w:p>
    <w:p w:rsidR="008E0842" w:rsidRPr="002642C9" w:rsidRDefault="008E0842" w:rsidP="000827D4">
      <w:pPr>
        <w:spacing w:line="360" w:lineRule="auto"/>
        <w:rPr>
          <w:b/>
        </w:rPr>
      </w:pPr>
      <w:r>
        <w:rPr>
          <w:b/>
        </w:rPr>
        <w:t>Электронная почта: _</w:t>
      </w:r>
      <w:r>
        <w:rPr>
          <w:u w:val="single"/>
        </w:rPr>
        <w:t>_________________________________________________________</w:t>
      </w:r>
      <w:r>
        <w:t>_____</w:t>
      </w:r>
    </w:p>
    <w:p w:rsidR="008E0842" w:rsidRPr="00513B18" w:rsidRDefault="008E0842" w:rsidP="000827D4">
      <w:pPr>
        <w:spacing w:line="360" w:lineRule="auto"/>
        <w:rPr>
          <w:rFonts w:ascii="Tahoma" w:hAnsi="Tahoma" w:cs="Tahoma"/>
          <w:sz w:val="20"/>
        </w:rPr>
      </w:pPr>
      <w:r w:rsidRPr="009E1AFB">
        <w:rPr>
          <w:b/>
          <w:bCs/>
          <w:color w:val="000000"/>
          <w:lang w:eastAsia="ru-RU"/>
        </w:rPr>
        <w:t>Телефон (рабочий, мобильный), факс</w:t>
      </w:r>
      <w:r>
        <w:rPr>
          <w:b/>
          <w:bCs/>
          <w:color w:val="000000"/>
          <w:lang w:eastAsia="ru-RU"/>
        </w:rPr>
        <w:t xml:space="preserve">: </w:t>
      </w:r>
      <w:r w:rsidRPr="00513B18">
        <w:rPr>
          <w:rFonts w:ascii="Tahoma" w:hAnsi="Tahoma" w:cs="Tahoma"/>
          <w:sz w:val="20"/>
        </w:rPr>
        <w:t>______________________</w:t>
      </w:r>
      <w:r>
        <w:rPr>
          <w:rFonts w:ascii="Tahoma" w:hAnsi="Tahoma" w:cs="Tahoma"/>
          <w:sz w:val="20"/>
        </w:rPr>
        <w:t>_</w:t>
      </w:r>
      <w:r w:rsidRPr="00513B18">
        <w:rPr>
          <w:rFonts w:ascii="Tahoma" w:hAnsi="Tahoma" w:cs="Tahoma"/>
          <w:sz w:val="20"/>
        </w:rPr>
        <w:t>_____________________________</w:t>
      </w:r>
    </w:p>
    <w:p w:rsidR="008E0842" w:rsidRDefault="008E0842" w:rsidP="000827D4">
      <w:pPr>
        <w:spacing w:line="360" w:lineRule="auto"/>
        <w:rPr>
          <w:b/>
        </w:rPr>
      </w:pPr>
      <w:r>
        <w:rPr>
          <w:b/>
        </w:rPr>
        <w:t>Ранее выданные</w:t>
      </w:r>
      <w:r w:rsidRPr="00FA3636">
        <w:rPr>
          <w:b/>
        </w:rPr>
        <w:t xml:space="preserve"> Свидетельств</w:t>
      </w:r>
      <w:r>
        <w:rPr>
          <w:b/>
        </w:rPr>
        <w:t>а</w:t>
      </w:r>
      <w:r w:rsidRPr="00FA3636">
        <w:rPr>
          <w:b/>
        </w:rPr>
        <w:t>:</w:t>
      </w:r>
    </w:p>
    <w:p w:rsidR="008E0842" w:rsidRPr="00EB336A" w:rsidRDefault="008E0842" w:rsidP="000827D4">
      <w:pPr>
        <w:spacing w:line="360" w:lineRule="auto"/>
        <w:contextualSpacing/>
        <w:rPr>
          <w:color w:val="000000"/>
          <w:lang w:eastAsia="ru-RU"/>
        </w:rPr>
      </w:pPr>
      <w:r>
        <w:rPr>
          <w:color w:val="000000"/>
          <w:lang w:eastAsia="ru-RU"/>
        </w:rPr>
        <w:t>Протокол № ______________</w:t>
      </w:r>
      <w:r w:rsidRPr="009314A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Свидетельство:</w:t>
      </w:r>
      <w:r w:rsidRPr="009314A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_____________________________________ </w:t>
      </w:r>
    </w:p>
    <w:p w:rsidR="008E0842" w:rsidRPr="002642C9" w:rsidRDefault="008E0842" w:rsidP="000827D4">
      <w:pPr>
        <w:spacing w:line="360" w:lineRule="auto"/>
        <w:contextualSpacing/>
      </w:pPr>
      <w:r w:rsidRPr="002642C9">
        <w:t xml:space="preserve">Протокол № ______________ Свидетельство:  _____________________________________ </w:t>
      </w:r>
    </w:p>
    <w:p w:rsidR="008E0842" w:rsidRPr="00C96AF9" w:rsidRDefault="008E0842" w:rsidP="000827D4">
      <w:pPr>
        <w:spacing w:line="360" w:lineRule="auto"/>
        <w:rPr>
          <w:b/>
          <w:szCs w:val="28"/>
        </w:rPr>
      </w:pPr>
      <w:r>
        <w:rPr>
          <w:b/>
          <w:szCs w:val="28"/>
        </w:rPr>
        <w:t>Причина заявления на получение</w:t>
      </w:r>
      <w:r w:rsidRPr="00B72190">
        <w:rPr>
          <w:b/>
          <w:szCs w:val="28"/>
        </w:rPr>
        <w:t xml:space="preserve"> Свидетельства:</w:t>
      </w:r>
    </w:p>
    <w:p w:rsidR="008E0842" w:rsidRPr="00E122C1" w:rsidRDefault="008E0842" w:rsidP="000827D4">
      <w:pPr>
        <w:spacing w:line="360" w:lineRule="auto"/>
        <w:contextualSpacing/>
        <w:rPr>
          <w:szCs w:val="28"/>
        </w:rPr>
      </w:pPr>
      <w:r w:rsidRPr="00E122C1">
        <w:rPr>
          <w:szCs w:val="28"/>
        </w:rPr>
        <w:t>Первичное получение Свидетельства</w:t>
      </w:r>
    </w:p>
    <w:p w:rsidR="008E0842" w:rsidRPr="0087555F" w:rsidRDefault="008E0842" w:rsidP="000827D4">
      <w:pPr>
        <w:spacing w:line="360" w:lineRule="auto"/>
        <w:contextualSpacing/>
        <w:rPr>
          <w:szCs w:val="28"/>
        </w:rPr>
      </w:pPr>
      <w:r w:rsidRPr="0087555F">
        <w:rPr>
          <w:szCs w:val="28"/>
        </w:rPr>
        <w:t>Изменение перечня видов работ</w:t>
      </w:r>
    </w:p>
    <w:p w:rsidR="008E0842" w:rsidRPr="0087555F" w:rsidRDefault="008E0842" w:rsidP="000827D4">
      <w:pPr>
        <w:spacing w:line="360" w:lineRule="auto"/>
        <w:contextualSpacing/>
        <w:rPr>
          <w:szCs w:val="28"/>
        </w:rPr>
      </w:pPr>
      <w:r w:rsidRPr="0087555F">
        <w:rPr>
          <w:szCs w:val="28"/>
        </w:rPr>
        <w:t>Реорганизация Заявителя</w:t>
      </w:r>
    </w:p>
    <w:p w:rsidR="008E0842" w:rsidRPr="0087555F" w:rsidRDefault="008E0842" w:rsidP="000827D4">
      <w:pPr>
        <w:spacing w:line="360" w:lineRule="auto"/>
        <w:contextualSpacing/>
        <w:rPr>
          <w:szCs w:val="28"/>
        </w:rPr>
      </w:pPr>
      <w:r w:rsidRPr="0087555F">
        <w:rPr>
          <w:szCs w:val="28"/>
        </w:rPr>
        <w:t>Изменение идентификационных сведений Заявителя</w:t>
      </w:r>
    </w:p>
    <w:p w:rsidR="008E0842" w:rsidRPr="0087555F" w:rsidRDefault="008E0842" w:rsidP="000827D4">
      <w:pPr>
        <w:spacing w:line="360" w:lineRule="auto"/>
        <w:contextualSpacing/>
        <w:rPr>
          <w:szCs w:val="28"/>
        </w:rPr>
      </w:pPr>
      <w:r w:rsidRPr="0087555F">
        <w:rPr>
          <w:szCs w:val="28"/>
        </w:rPr>
        <w:t>Изменение суммы договора по организации строительства</w:t>
      </w:r>
    </w:p>
    <w:p w:rsidR="008E0842" w:rsidRPr="0087555F" w:rsidRDefault="008E0842" w:rsidP="000827D4">
      <w:pPr>
        <w:spacing w:line="360" w:lineRule="auto"/>
        <w:contextualSpacing/>
        <w:rPr>
          <w:szCs w:val="28"/>
        </w:rPr>
      </w:pPr>
      <w:r w:rsidRPr="0087555F">
        <w:rPr>
          <w:szCs w:val="28"/>
        </w:rPr>
        <w:t xml:space="preserve">Приведение в соответствие с Приказом №356 </w:t>
      </w:r>
      <w:proofErr w:type="spellStart"/>
      <w:r w:rsidRPr="0087555F">
        <w:rPr>
          <w:szCs w:val="28"/>
        </w:rPr>
        <w:t>Ростехнадзора</w:t>
      </w:r>
      <w:proofErr w:type="spellEnd"/>
      <w:r w:rsidRPr="0087555F">
        <w:rPr>
          <w:szCs w:val="28"/>
        </w:rPr>
        <w:t xml:space="preserve"> от 05.07.2011 г.</w:t>
      </w:r>
    </w:p>
    <w:p w:rsidR="000827D4" w:rsidRDefault="000827D4">
      <w:pPr>
        <w:suppressAutoHyphens w:val="0"/>
      </w:pPr>
      <w:r>
        <w:br w:type="page"/>
      </w:r>
    </w:p>
    <w:p w:rsidR="00751CF0" w:rsidRPr="00751CF0" w:rsidRDefault="00751CF0" w:rsidP="00751CF0">
      <w:pPr>
        <w:keepNext/>
        <w:keepLines/>
        <w:spacing w:before="360"/>
        <w:rPr>
          <w:b/>
        </w:rPr>
      </w:pPr>
      <w:r w:rsidRPr="00751CF0">
        <w:rPr>
          <w:b/>
        </w:rPr>
        <w:lastRenderedPageBreak/>
        <w:t>1. Квалификация Руководителей и ответственных сотрудников организации: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3119"/>
        <w:gridCol w:w="850"/>
        <w:gridCol w:w="851"/>
        <w:gridCol w:w="1134"/>
        <w:gridCol w:w="1701"/>
        <w:gridCol w:w="1701"/>
      </w:tblGrid>
      <w:tr w:rsidR="00751CF0" w:rsidRPr="00751CF0" w:rsidTr="00751CF0">
        <w:trPr>
          <w:cantSplit/>
          <w:trHeight w:val="21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 xml:space="preserve">№ </w:t>
            </w:r>
            <w:proofErr w:type="gramStart"/>
            <w:r w:rsidRPr="00751CF0">
              <w:rPr>
                <w:color w:val="000000"/>
              </w:rPr>
              <w:t>п</w:t>
            </w:r>
            <w:proofErr w:type="gramEnd"/>
            <w:r w:rsidRPr="00751CF0">
              <w:rPr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Должность, ФИО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751CF0" w:rsidRPr="00751CF0" w:rsidRDefault="00751CF0" w:rsidP="00FC4528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Образование высшее/среднее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51CF0" w:rsidRPr="00751CF0" w:rsidRDefault="00751CF0" w:rsidP="00751CF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Профильное/ непрофильное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51CF0" w:rsidRPr="00751CF0" w:rsidRDefault="00FC4528" w:rsidP="00751CF0">
            <w:pPr>
              <w:ind w:left="113" w:right="11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трудовых отношений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Аттестация (ЕСА)</w:t>
            </w:r>
          </w:p>
        </w:tc>
      </w:tr>
      <w:tr w:rsidR="00751CF0" w:rsidRPr="00751CF0" w:rsidTr="00751C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</w:tr>
      <w:tr w:rsidR="00751CF0" w:rsidRPr="00751CF0" w:rsidTr="00751C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</w:tr>
      <w:tr w:rsidR="00751CF0" w:rsidRPr="00751CF0" w:rsidTr="00751CF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</w:tr>
      <w:tr w:rsidR="00751CF0" w:rsidRPr="00751CF0" w:rsidTr="00751C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4*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</w:tr>
      <w:tr w:rsidR="00751CF0" w:rsidRPr="00751CF0" w:rsidTr="00751CF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  <w:r w:rsidRPr="00751CF0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751CF0" w:rsidRPr="00751CF0" w:rsidRDefault="00751CF0" w:rsidP="00751CF0">
      <w:pPr>
        <w:suppressAutoHyphens w:val="0"/>
        <w:spacing w:after="200" w:line="276" w:lineRule="auto"/>
        <w:ind w:left="360"/>
        <w:contextualSpacing/>
        <w:rPr>
          <w:lang w:eastAsia="ru-RU"/>
        </w:rPr>
      </w:pPr>
      <w:r w:rsidRPr="00751CF0">
        <w:rPr>
          <w:lang w:eastAsia="ru-RU"/>
        </w:rPr>
        <w:t>*) дополнительно заявленный специалист</w:t>
      </w:r>
    </w:p>
    <w:p w:rsidR="00751CF0" w:rsidRPr="00751CF0" w:rsidRDefault="00751CF0" w:rsidP="00751CF0">
      <w:pPr>
        <w:suppressAutoHyphens w:val="0"/>
        <w:spacing w:after="200" w:line="276" w:lineRule="auto"/>
        <w:ind w:left="360"/>
        <w:contextualSpacing/>
        <w:rPr>
          <w:lang w:eastAsia="ru-RU"/>
        </w:rPr>
      </w:pPr>
      <w:r w:rsidRPr="00751CF0">
        <w:rPr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751CF0" w:rsidRPr="00751CF0" w:rsidRDefault="00751CF0" w:rsidP="00751CF0">
      <w:pPr>
        <w:keepNext/>
        <w:keepLines/>
        <w:spacing w:before="240"/>
        <w:rPr>
          <w:b/>
        </w:rPr>
      </w:pPr>
      <w:r w:rsidRPr="00751CF0">
        <w:rPr>
          <w:b/>
        </w:rPr>
        <w:t xml:space="preserve">2. Представление Уставных документов (заверенных):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9"/>
        <w:gridCol w:w="961"/>
        <w:gridCol w:w="1559"/>
        <w:gridCol w:w="1559"/>
        <w:gridCol w:w="1985"/>
        <w:gridCol w:w="1985"/>
      </w:tblGrid>
      <w:tr w:rsidR="00751CF0" w:rsidRPr="00751CF0" w:rsidTr="00751CF0">
        <w:trPr>
          <w:trHeight w:val="65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 Вид документа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Устав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ind w:left="-108" w:right="-109"/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Свидетельство  ОГРН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ind w:left="-107" w:right="-109"/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Свидетельство ИНН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ind w:left="-107" w:right="-109"/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Свидетельство</w:t>
            </w:r>
          </w:p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о внесении записи в ЕГРЮЛ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ind w:left="-107" w:right="-109"/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Свидетельство о перерегистрации ООО</w:t>
            </w:r>
            <w:proofErr w:type="gramStart"/>
            <w:r w:rsidRPr="00751CF0">
              <w:rPr>
                <w:color w:val="000000"/>
                <w:lang w:eastAsia="ru-RU"/>
              </w:rPr>
              <w:t xml:space="preserve"> (*)</w:t>
            </w:r>
            <w:proofErr w:type="gramEnd"/>
          </w:p>
        </w:tc>
      </w:tr>
      <w:tr w:rsidR="00751CF0" w:rsidRPr="00751CF0" w:rsidTr="00751CF0">
        <w:trPr>
          <w:trHeight w:val="315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Наличие (</w:t>
            </w:r>
            <w:proofErr w:type="gramStart"/>
            <w:r w:rsidRPr="00751CF0">
              <w:rPr>
                <w:color w:val="000000"/>
                <w:lang w:eastAsia="ru-RU"/>
              </w:rPr>
              <w:t>есть</w:t>
            </w:r>
            <w:proofErr w:type="gramEnd"/>
            <w:r w:rsidRPr="00751CF0">
              <w:rPr>
                <w:color w:val="000000"/>
                <w:lang w:eastAsia="ru-RU"/>
              </w:rPr>
              <w:t>/нет)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</w:tbl>
    <w:p w:rsidR="00751CF0" w:rsidRPr="00751CF0" w:rsidRDefault="00751CF0" w:rsidP="00751CF0">
      <w:pPr>
        <w:contextualSpacing/>
      </w:pPr>
      <w:r w:rsidRPr="00751CF0">
        <w:t>*для всех ООО, зарегистрированных до 01.07.2009 в соответствии с 312-ФЗ</w:t>
      </w:r>
    </w:p>
    <w:p w:rsidR="00751CF0" w:rsidRPr="00751CF0" w:rsidRDefault="00751CF0" w:rsidP="00751CF0">
      <w:pPr>
        <w:keepNext/>
        <w:keepLines/>
        <w:spacing w:before="240"/>
        <w:rPr>
          <w:b/>
        </w:rPr>
      </w:pPr>
      <w:r w:rsidRPr="00751CF0">
        <w:rPr>
          <w:b/>
        </w:rPr>
        <w:t>3. Имеющиеся Лицензии, Сертификаты, Допуски других СРО:</w:t>
      </w:r>
    </w:p>
    <w:p w:rsidR="0060744C" w:rsidRDefault="0060744C" w:rsidP="0060744C">
      <w:pPr>
        <w:contextualSpacing/>
        <w:rPr>
          <w:b/>
        </w:rPr>
      </w:pPr>
    </w:p>
    <w:p w:rsidR="00751CF0" w:rsidRPr="00751CF0" w:rsidRDefault="00751CF0" w:rsidP="0060744C">
      <w:pPr>
        <w:contextualSpacing/>
        <w:rPr>
          <w:b/>
        </w:rPr>
      </w:pPr>
      <w:r w:rsidRPr="00751CF0">
        <w:rPr>
          <w:b/>
        </w:rPr>
        <w:t>регистрационный №</w:t>
      </w:r>
      <w:r w:rsidRPr="00751CF0">
        <w:t xml:space="preserve">____________   </w:t>
      </w:r>
      <w:r w:rsidRPr="00751CF0">
        <w:rPr>
          <w:b/>
        </w:rPr>
        <w:t>дата выдачи _</w:t>
      </w:r>
      <w:r w:rsidRPr="00751CF0">
        <w:t xml:space="preserve">_________   </w:t>
      </w:r>
      <w:r w:rsidRPr="00751CF0">
        <w:rPr>
          <w:b/>
        </w:rPr>
        <w:t>срок действия ____________</w:t>
      </w:r>
    </w:p>
    <w:p w:rsidR="00751CF0" w:rsidRPr="00751CF0" w:rsidRDefault="00751CF0" w:rsidP="00751CF0">
      <w:pPr>
        <w:keepNext/>
        <w:keepLines/>
        <w:spacing w:before="240"/>
        <w:rPr>
          <w:b/>
        </w:rPr>
      </w:pPr>
      <w:r w:rsidRPr="00751CF0">
        <w:rPr>
          <w:b/>
        </w:rPr>
        <w:t xml:space="preserve">4. Виды работ, и специалисты, заявляемые для получения свидетельства о допуске </w:t>
      </w: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3102"/>
        <w:gridCol w:w="978"/>
        <w:gridCol w:w="1233"/>
        <w:gridCol w:w="1031"/>
        <w:gridCol w:w="1120"/>
        <w:gridCol w:w="963"/>
        <w:gridCol w:w="1111"/>
      </w:tblGrid>
      <w:tr w:rsidR="00751CF0" w:rsidRPr="00751CF0" w:rsidTr="00751CF0">
        <w:trPr>
          <w:trHeight w:val="315"/>
        </w:trPr>
        <w:tc>
          <w:tcPr>
            <w:tcW w:w="5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Заявляемые виды и количество работ</w:t>
            </w:r>
          </w:p>
        </w:tc>
        <w:tc>
          <w:tcPr>
            <w:tcW w:w="42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Заявляемое кол-во специалистов на вид работ</w:t>
            </w:r>
          </w:p>
        </w:tc>
      </w:tr>
      <w:tr w:rsidR="00751CF0" w:rsidRPr="00751CF0" w:rsidTr="00751CF0">
        <w:trPr>
          <w:trHeight w:val="915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Кол-во работ в группе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Кол-во работ заявлено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С высшим образованием и стажем больше 3 лет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Со средне-проф. и стажем более 5 лет</w:t>
            </w:r>
          </w:p>
        </w:tc>
      </w:tr>
      <w:tr w:rsidR="00751CF0" w:rsidRPr="00751CF0" w:rsidTr="00751CF0">
        <w:trPr>
          <w:trHeight w:val="529"/>
        </w:trPr>
        <w:tc>
          <w:tcPr>
            <w:tcW w:w="3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на пост</w:t>
            </w:r>
            <w:proofErr w:type="gramStart"/>
            <w:r w:rsidRPr="00751CF0">
              <w:rPr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51CF0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51CF0">
              <w:rPr>
                <w:b/>
                <w:bCs/>
                <w:color w:val="000000"/>
                <w:lang w:eastAsia="ru-RU"/>
              </w:rPr>
              <w:t>о</w:t>
            </w:r>
            <w:proofErr w:type="gramEnd"/>
            <w:r w:rsidRPr="00751CF0">
              <w:rPr>
                <w:b/>
                <w:bCs/>
                <w:color w:val="000000"/>
                <w:lang w:eastAsia="ru-RU"/>
              </w:rPr>
              <w:t>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 xml:space="preserve">на срочной основе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>на пост</w:t>
            </w:r>
            <w:proofErr w:type="gramStart"/>
            <w:r w:rsidRPr="00751CF0">
              <w:rPr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51CF0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51CF0">
              <w:rPr>
                <w:b/>
                <w:bCs/>
                <w:color w:val="000000"/>
                <w:lang w:eastAsia="ru-RU"/>
              </w:rPr>
              <w:t>о</w:t>
            </w:r>
            <w:proofErr w:type="gramEnd"/>
            <w:r w:rsidRPr="00751CF0">
              <w:rPr>
                <w:b/>
                <w:bCs/>
                <w:color w:val="000000"/>
                <w:lang w:eastAsia="ru-RU"/>
              </w:rPr>
              <w:t>снове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51CF0">
              <w:rPr>
                <w:b/>
                <w:bCs/>
                <w:color w:val="000000"/>
                <w:lang w:eastAsia="ru-RU"/>
              </w:rPr>
              <w:t xml:space="preserve">на срочной основе </w:t>
            </w:r>
          </w:p>
        </w:tc>
      </w:tr>
      <w:tr w:rsidR="00751CF0" w:rsidRPr="00751CF0" w:rsidTr="00751CF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rPr>
                <w:color w:val="000000"/>
                <w:lang w:eastAsia="ru-RU"/>
              </w:rPr>
            </w:pPr>
            <w:r w:rsidRPr="00751CF0">
              <w:t>Геодезические работы, выполняемые на строительных площадках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751CF0" w:rsidRPr="00751CF0" w:rsidTr="00751CF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Подготовительные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751CF0" w:rsidRPr="00751CF0" w:rsidTr="00751CF0">
        <w:trPr>
          <w:trHeight w:val="53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Земляные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751CF0" w:rsidRPr="00751CF0" w:rsidTr="00751CF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скважин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751CF0" w:rsidRPr="00751CF0" w:rsidTr="00751CF0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rPr>
                <w:color w:val="000000"/>
                <w:lang w:eastAsia="ru-RU"/>
              </w:rPr>
            </w:pPr>
            <w:r w:rsidRPr="00751CF0">
              <w:t>Свайные работы. Закрепление грунтов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235"/>
        <w:tblW w:w="9995" w:type="dxa"/>
        <w:tblLayout w:type="fixed"/>
        <w:tblLook w:val="04A0" w:firstRow="1" w:lastRow="0" w:firstColumn="1" w:lastColumn="0" w:noHBand="0" w:noVBand="1"/>
      </w:tblPr>
      <w:tblGrid>
        <w:gridCol w:w="457"/>
        <w:gridCol w:w="3102"/>
        <w:gridCol w:w="978"/>
        <w:gridCol w:w="1233"/>
        <w:gridCol w:w="1031"/>
        <w:gridCol w:w="1120"/>
        <w:gridCol w:w="963"/>
        <w:gridCol w:w="1111"/>
      </w:tblGrid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бетонных и железобетонных монолитных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2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Монтаж сборных бетонных и железобетонных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Буровзрывные работы при строительстве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7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Работы по устройству каменных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Монтаж металлических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Монтаж деревянных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Защита строительных ко</w:t>
            </w:r>
            <w:r w:rsidRPr="00751CF0">
              <w:rPr>
                <w:lang w:eastAsia="ru-RU"/>
              </w:rPr>
              <w:t>н</w:t>
            </w:r>
            <w:r w:rsidRPr="00751CF0">
              <w:rPr>
                <w:lang w:eastAsia="ru-RU"/>
              </w:rPr>
              <w:t>струкций, трубопроводов и оборудования (кроме маг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стральных и промысловых трубопроводов)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кровель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751CF0">
              <w:rPr>
                <w:lang w:eastAsia="ru-RU"/>
              </w:rPr>
              <w:t>Фасадные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внутренних инженерных систем и об</w:t>
            </w:r>
            <w:r w:rsidRPr="00751CF0">
              <w:rPr>
                <w:lang w:eastAsia="ru-RU"/>
              </w:rPr>
              <w:t>о</w:t>
            </w:r>
            <w:r w:rsidRPr="00751CF0">
              <w:rPr>
                <w:lang w:eastAsia="ru-RU"/>
              </w:rPr>
              <w:t>рудования зданий и соор</w:t>
            </w:r>
            <w:r w:rsidRPr="00751CF0">
              <w:rPr>
                <w:lang w:eastAsia="ru-RU"/>
              </w:rPr>
              <w:t>у</w:t>
            </w:r>
            <w:r w:rsidRPr="00751CF0">
              <w:rPr>
                <w:lang w:eastAsia="ru-RU"/>
              </w:rPr>
              <w:t>жений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наружных с</w:t>
            </w:r>
            <w:r w:rsidRPr="00751CF0">
              <w:rPr>
                <w:lang w:eastAsia="ru-RU"/>
              </w:rPr>
              <w:t>е</w:t>
            </w:r>
            <w:r w:rsidRPr="00751CF0">
              <w:rPr>
                <w:lang w:eastAsia="ru-RU"/>
              </w:rPr>
              <w:t>тей водопровода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наружных с</w:t>
            </w:r>
            <w:r w:rsidRPr="00751CF0">
              <w:rPr>
                <w:lang w:eastAsia="ru-RU"/>
              </w:rPr>
              <w:t>е</w:t>
            </w:r>
            <w:r w:rsidRPr="00751CF0">
              <w:rPr>
                <w:lang w:eastAsia="ru-RU"/>
              </w:rPr>
              <w:t>тей канализации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наружных с</w:t>
            </w:r>
            <w:r w:rsidRPr="00751CF0">
              <w:rPr>
                <w:lang w:eastAsia="ru-RU"/>
              </w:rPr>
              <w:t>е</w:t>
            </w:r>
            <w:r w:rsidRPr="00751CF0">
              <w:rPr>
                <w:lang w:eastAsia="ru-RU"/>
              </w:rPr>
              <w:t>тей теплоснабжения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наружных с</w:t>
            </w:r>
            <w:r w:rsidRPr="00751CF0">
              <w:rPr>
                <w:lang w:eastAsia="ru-RU"/>
              </w:rPr>
              <w:t>е</w:t>
            </w:r>
            <w:r w:rsidRPr="00751CF0">
              <w:rPr>
                <w:lang w:eastAsia="ru-RU"/>
              </w:rPr>
              <w:t xml:space="preserve">тей газоснабжения, </w:t>
            </w:r>
            <w:proofErr w:type="gramStart"/>
            <w:r w:rsidRPr="00751CF0">
              <w:rPr>
                <w:lang w:eastAsia="ru-RU"/>
              </w:rPr>
              <w:t>кроме</w:t>
            </w:r>
            <w:proofErr w:type="gramEnd"/>
            <w:r w:rsidRPr="00751CF0">
              <w:rPr>
                <w:lang w:eastAsia="ru-RU"/>
              </w:rPr>
              <w:t xml:space="preserve"> магистральных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6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наружных электрических сетей и л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ний связи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Устройство объектов и</w:t>
            </w:r>
            <w:r w:rsidRPr="00751CF0">
              <w:rPr>
                <w:lang w:eastAsia="ru-RU"/>
              </w:rPr>
              <w:t>с</w:t>
            </w:r>
            <w:r w:rsidRPr="00751CF0">
              <w:rPr>
                <w:lang w:eastAsia="ru-RU"/>
              </w:rPr>
              <w:t>пользования атомной эне</w:t>
            </w:r>
            <w:r w:rsidRPr="00751CF0">
              <w:rPr>
                <w:lang w:eastAsia="ru-RU"/>
              </w:rPr>
              <w:t>р</w:t>
            </w:r>
            <w:r w:rsidRPr="00751CF0">
              <w:rPr>
                <w:lang w:eastAsia="ru-RU"/>
              </w:rPr>
              <w:t>гии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объектов нефтяной и газовой промышленности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Монтажные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Пусконаладочные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автомобильных дорог и аэродромов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железнодорожных и трамвайных путей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тоннелей, метрополитенов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шахтных сооружений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Устройство мостов, эстакад и путепроводов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rPr>
                <w:color w:val="000000"/>
                <w:lang w:eastAsia="ru-RU"/>
              </w:rPr>
            </w:pPr>
            <w:r w:rsidRPr="00751CF0">
              <w:t>Гидротехнические работы, водолазные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Промышленные печи и дымовые трубы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Работы по осуществлению строительного контроля привлекаемым застройщ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ком или заказчиком на о</w:t>
            </w:r>
            <w:r w:rsidRPr="00751CF0">
              <w:rPr>
                <w:lang w:eastAsia="ru-RU"/>
              </w:rPr>
              <w:t>с</w:t>
            </w:r>
            <w:r w:rsidRPr="00751CF0">
              <w:rPr>
                <w:lang w:eastAsia="ru-RU"/>
              </w:rPr>
              <w:t>новании договора юрид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ческим лицом или индив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дуальным предпринимат</w:t>
            </w:r>
            <w:r w:rsidRPr="00751CF0">
              <w:rPr>
                <w:lang w:eastAsia="ru-RU"/>
              </w:rPr>
              <w:t>е</w:t>
            </w:r>
            <w:r w:rsidRPr="00751CF0">
              <w:rPr>
                <w:lang w:eastAsia="ru-RU"/>
              </w:rPr>
              <w:t>лем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194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lang w:eastAsia="ru-RU"/>
              </w:rPr>
            </w:pPr>
            <w:r w:rsidRPr="00751CF0">
              <w:rPr>
                <w:lang w:eastAsia="ru-RU"/>
              </w:rPr>
              <w:t>Работы по организации строительства, реконстру</w:t>
            </w:r>
            <w:r w:rsidRPr="00751CF0">
              <w:rPr>
                <w:lang w:eastAsia="ru-RU"/>
              </w:rPr>
              <w:t>к</w:t>
            </w:r>
            <w:r w:rsidRPr="00751CF0">
              <w:rPr>
                <w:lang w:eastAsia="ru-RU"/>
              </w:rPr>
              <w:t>ции и капитального ремо</w:t>
            </w:r>
            <w:r w:rsidRPr="00751CF0">
              <w:rPr>
                <w:lang w:eastAsia="ru-RU"/>
              </w:rPr>
              <w:t>н</w:t>
            </w:r>
            <w:r w:rsidRPr="00751CF0">
              <w:rPr>
                <w:lang w:eastAsia="ru-RU"/>
              </w:rPr>
              <w:t>та привлекаемым застро</w:t>
            </w:r>
            <w:r w:rsidRPr="00751CF0">
              <w:rPr>
                <w:lang w:eastAsia="ru-RU"/>
              </w:rPr>
              <w:t>й</w:t>
            </w:r>
            <w:r w:rsidRPr="00751CF0">
              <w:rPr>
                <w:lang w:eastAsia="ru-RU"/>
              </w:rPr>
              <w:t>щиком или заказчиком на основании договора юр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дическим лицом или инд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видуальным предприним</w:t>
            </w:r>
            <w:r w:rsidRPr="00751CF0">
              <w:rPr>
                <w:lang w:eastAsia="ru-RU"/>
              </w:rPr>
              <w:t>а</w:t>
            </w:r>
            <w:r w:rsidRPr="00751CF0">
              <w:rPr>
                <w:lang w:eastAsia="ru-RU"/>
              </w:rPr>
              <w:t>телем (генеральным по</w:t>
            </w:r>
            <w:r w:rsidRPr="00751CF0">
              <w:rPr>
                <w:lang w:eastAsia="ru-RU"/>
              </w:rPr>
              <w:t>д</w:t>
            </w:r>
            <w:r w:rsidRPr="00751CF0">
              <w:rPr>
                <w:lang w:eastAsia="ru-RU"/>
              </w:rPr>
              <w:t>рядчиком)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A00805" w:rsidRPr="00751CF0" w:rsidTr="00A00805">
        <w:trPr>
          <w:trHeight w:val="20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34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outlineLvl w:val="2"/>
              <w:rPr>
                <w:lang w:eastAsia="ru-RU"/>
              </w:rPr>
            </w:pPr>
            <w:r w:rsidRPr="00751CF0">
              <w:rPr>
                <w:lang w:eastAsia="ru-RU"/>
              </w:rPr>
              <w:t>Работы по осуществлению строительного контроля застройщиком, либо пр</w:t>
            </w:r>
            <w:r w:rsidRPr="00751CF0">
              <w:rPr>
                <w:lang w:eastAsia="ru-RU"/>
              </w:rPr>
              <w:t>и</w:t>
            </w:r>
            <w:r w:rsidRPr="00751CF0">
              <w:rPr>
                <w:lang w:eastAsia="ru-RU"/>
              </w:rPr>
              <w:t>влекаемым застройщиком или заказчиком на основ</w:t>
            </w:r>
            <w:r w:rsidRPr="00751CF0">
              <w:rPr>
                <w:lang w:eastAsia="ru-RU"/>
              </w:rPr>
              <w:t>а</w:t>
            </w:r>
            <w:r w:rsidRPr="00751CF0">
              <w:rPr>
                <w:lang w:eastAsia="ru-RU"/>
              </w:rPr>
              <w:t>нии договора юридическим лицом или индивидуал</w:t>
            </w:r>
            <w:r w:rsidRPr="00751CF0">
              <w:rPr>
                <w:lang w:eastAsia="ru-RU"/>
              </w:rPr>
              <w:t>ь</w:t>
            </w:r>
            <w:r w:rsidRPr="00751CF0">
              <w:rPr>
                <w:lang w:eastAsia="ru-RU"/>
              </w:rPr>
              <w:t>ным предпринимателем при строительстве, реко</w:t>
            </w:r>
            <w:r w:rsidRPr="00751CF0">
              <w:rPr>
                <w:lang w:eastAsia="ru-RU"/>
              </w:rPr>
              <w:t>н</w:t>
            </w:r>
            <w:r w:rsidRPr="00751CF0">
              <w:rPr>
                <w:lang w:eastAsia="ru-RU"/>
              </w:rPr>
              <w:t>струкции и капитальном ремонте  объектов испол</w:t>
            </w:r>
            <w:r w:rsidRPr="00751CF0">
              <w:rPr>
                <w:lang w:eastAsia="ru-RU"/>
              </w:rPr>
              <w:t>ь</w:t>
            </w:r>
            <w:r w:rsidRPr="00751CF0">
              <w:rPr>
                <w:lang w:eastAsia="ru-RU"/>
              </w:rPr>
              <w:t>зования атомной энергии (виды работ № 23.7, 24.32, группа видов работ № 21).(п.34. введен Приказом Минрегионразвития РФ от 23.06.2010 г. № 294)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51CF0">
              <w:rPr>
                <w:color w:val="00000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05" w:rsidRPr="00751CF0" w:rsidRDefault="00A00805" w:rsidP="00A00805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8B0E9C" w:rsidRDefault="008B0E9C"/>
    <w:p w:rsidR="00751CF0" w:rsidRDefault="00751CF0" w:rsidP="00751CF0">
      <w:pPr>
        <w:contextualSpacing/>
      </w:pPr>
    </w:p>
    <w:p w:rsidR="00A00805" w:rsidRPr="00751CF0" w:rsidRDefault="00A00805" w:rsidP="00751CF0">
      <w:pPr>
        <w:contextualSpacing/>
      </w:pPr>
    </w:p>
    <w:p w:rsidR="00751CF0" w:rsidRPr="00751CF0" w:rsidRDefault="00751CF0" w:rsidP="00751CF0">
      <w:pPr>
        <w:spacing w:line="360" w:lineRule="auto"/>
      </w:pPr>
      <w:r w:rsidRPr="00751CF0">
        <w:lastRenderedPageBreak/>
        <w:t xml:space="preserve">Общее количество </w:t>
      </w:r>
      <w:proofErr w:type="gramStart"/>
      <w:r w:rsidRPr="00751CF0">
        <w:t>квалифицированных</w:t>
      </w:r>
      <w:proofErr w:type="gramEnd"/>
      <w:r w:rsidRPr="00751CF0">
        <w:t xml:space="preserve"> ИТР, заявленное соискателем по документам:</w:t>
      </w:r>
    </w:p>
    <w:p w:rsidR="00751CF0" w:rsidRPr="00751CF0" w:rsidRDefault="00751CF0" w:rsidP="00751CF0">
      <w:pPr>
        <w:spacing w:line="360" w:lineRule="auto"/>
      </w:pPr>
      <w:r w:rsidRPr="00751CF0">
        <w:t>Общее количество квалифицированных рабочих, заявленное соискателем по документам:</w:t>
      </w:r>
    </w:p>
    <w:p w:rsidR="00751CF0" w:rsidRPr="00751CF0" w:rsidRDefault="00751CF0" w:rsidP="00751CF0">
      <w:pPr>
        <w:spacing w:line="360" w:lineRule="auto"/>
      </w:pPr>
      <w:r w:rsidRPr="00751CF0">
        <w:t xml:space="preserve">Общее количество заявленных групп работ: </w:t>
      </w:r>
      <w:r w:rsidR="00A00805">
        <w:t xml:space="preserve">                                    </w:t>
      </w:r>
      <w:r w:rsidRPr="00751CF0">
        <w:t xml:space="preserve"> видов работ:</w:t>
      </w:r>
    </w:p>
    <w:p w:rsidR="00751CF0" w:rsidRPr="00751CF0" w:rsidRDefault="00751CF0" w:rsidP="00751CF0">
      <w:pPr>
        <w:keepNext/>
        <w:keepLines/>
        <w:spacing w:before="240"/>
        <w:rPr>
          <w:b/>
        </w:rPr>
      </w:pPr>
      <w:r w:rsidRPr="00751CF0">
        <w:rPr>
          <w:b/>
        </w:rPr>
        <w:t>5. Наличие договора страхования гражданской ответственности за причинения вреда  вследствие недостатков работ, оказывающих влияние на безопасность объектов капитального строительства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792"/>
        <w:gridCol w:w="1745"/>
        <w:gridCol w:w="1533"/>
        <w:gridCol w:w="2101"/>
      </w:tblGrid>
      <w:tr w:rsidR="00751CF0" w:rsidRPr="00751CF0" w:rsidTr="00751CF0">
        <w:trPr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Наименование страховой компании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№ договора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Страховая сумма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Франшиза условная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Срок действия</w:t>
            </w:r>
          </w:p>
        </w:tc>
      </w:tr>
      <w:tr w:rsidR="00751CF0" w:rsidRPr="00751CF0" w:rsidTr="00751CF0">
        <w:trPr>
          <w:trHeight w:val="571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2101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</w:tr>
      <w:tr w:rsidR="00751CF0" w:rsidRPr="00751CF0" w:rsidTr="00751CF0">
        <w:trPr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rPr>
                <w:b/>
              </w:rPr>
            </w:pPr>
            <w:r w:rsidRPr="00751CF0">
              <w:rPr>
                <w:b/>
              </w:rPr>
              <w:t>Замечание по страхованию</w:t>
            </w:r>
          </w:p>
        </w:tc>
        <w:tc>
          <w:tcPr>
            <w:tcW w:w="7171" w:type="dxa"/>
            <w:gridSpan w:val="4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</w:pPr>
          </w:p>
        </w:tc>
      </w:tr>
    </w:tbl>
    <w:p w:rsidR="00751CF0" w:rsidRPr="00751CF0" w:rsidRDefault="00751CF0" w:rsidP="00751CF0">
      <w:pPr>
        <w:keepNext/>
        <w:keepLines/>
        <w:spacing w:before="240"/>
        <w:rPr>
          <w:b/>
        </w:rPr>
      </w:pPr>
      <w:r w:rsidRPr="00751CF0">
        <w:rPr>
          <w:b/>
        </w:rPr>
        <w:t xml:space="preserve">6. Отметка об уплате взносов: 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92"/>
        <w:gridCol w:w="1692"/>
        <w:gridCol w:w="1692"/>
        <w:gridCol w:w="3079"/>
      </w:tblGrid>
      <w:tr w:rsidR="00751CF0" w:rsidRPr="00751CF0" w:rsidTr="00751CF0">
        <w:trPr>
          <w:trHeight w:val="671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Компенсационный фонд</w:t>
            </w:r>
            <w:r w:rsidR="0060744C">
              <w:rPr>
                <w:b/>
              </w:rPr>
              <w:t xml:space="preserve"> возмещения вреда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Вступительный взнос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  <w:rPr>
                <w:b/>
              </w:rPr>
            </w:pPr>
            <w:r w:rsidRPr="00751CF0">
              <w:rPr>
                <w:b/>
              </w:rPr>
              <w:t>Членские взносы</w:t>
            </w:r>
          </w:p>
        </w:tc>
      </w:tr>
      <w:tr w:rsidR="00751CF0" w:rsidRPr="00751CF0" w:rsidTr="00751CF0">
        <w:trPr>
          <w:trHeight w:val="204"/>
          <w:jc w:val="center"/>
        </w:trPr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  <w:r w:rsidRPr="00751CF0">
              <w:t>дата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  <w:r w:rsidRPr="00751CF0">
              <w:t>сумма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  <w:r w:rsidRPr="00751CF0">
              <w:t>дата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  <w:r w:rsidRPr="00751CF0">
              <w:t>сумма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  <w:r w:rsidRPr="00751CF0">
              <w:t xml:space="preserve">Задолженность – </w:t>
            </w:r>
            <w:proofErr w:type="gramStart"/>
            <w:r w:rsidRPr="00751CF0">
              <w:t>есть</w:t>
            </w:r>
            <w:proofErr w:type="gramEnd"/>
            <w:r w:rsidRPr="00751CF0">
              <w:rPr>
                <w:lang w:val="en-US"/>
              </w:rPr>
              <w:t>/</w:t>
            </w:r>
            <w:r w:rsidRPr="00751CF0">
              <w:t>нет</w:t>
            </w:r>
          </w:p>
        </w:tc>
      </w:tr>
      <w:tr w:rsidR="00751CF0" w:rsidRPr="00751CF0" w:rsidTr="00751CF0">
        <w:trPr>
          <w:trHeight w:val="354"/>
          <w:jc w:val="center"/>
        </w:trPr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CF0" w:rsidRPr="00751CF0" w:rsidRDefault="00751CF0" w:rsidP="00751CF0">
            <w:pPr>
              <w:keepLines/>
              <w:jc w:val="center"/>
            </w:pPr>
          </w:p>
        </w:tc>
      </w:tr>
    </w:tbl>
    <w:p w:rsidR="00751CF0" w:rsidRPr="00751CF0" w:rsidRDefault="00751CF0" w:rsidP="00751CF0">
      <w:pPr>
        <w:keepNext/>
        <w:keepLines/>
        <w:spacing w:before="240"/>
      </w:pPr>
      <w:r w:rsidRPr="00751CF0">
        <w:rPr>
          <w:b/>
        </w:rPr>
        <w:t>7. Осуществление выездной проверки:</w:t>
      </w:r>
    </w:p>
    <w:p w:rsidR="00751CF0" w:rsidRPr="00751CF0" w:rsidRDefault="00751CF0" w:rsidP="00751CF0">
      <w:pPr>
        <w:ind w:firstLine="708"/>
        <w:contextualSpacing/>
      </w:pPr>
      <w:proofErr w:type="gramStart"/>
      <w:r w:rsidRPr="00751CF0">
        <w:rPr>
          <w:i/>
        </w:rPr>
        <w:t>проводилась</w:t>
      </w:r>
      <w:proofErr w:type="gramEnd"/>
      <w:r w:rsidRPr="00751CF0">
        <w:rPr>
          <w:i/>
        </w:rPr>
        <w:t xml:space="preserve"> / не проводилась</w:t>
      </w:r>
    </w:p>
    <w:p w:rsidR="00751CF0" w:rsidRPr="00751CF0" w:rsidRDefault="00751CF0" w:rsidP="00751CF0">
      <w:pPr>
        <w:contextualSpacing/>
      </w:pPr>
      <w:r w:rsidRPr="00751CF0">
        <w:t>Дата проведения:</w:t>
      </w:r>
    </w:p>
    <w:p w:rsidR="00751CF0" w:rsidRPr="00751CF0" w:rsidRDefault="00751CF0" w:rsidP="00751CF0">
      <w:pPr>
        <w:contextualSpacing/>
      </w:pPr>
      <w:r w:rsidRPr="00751CF0">
        <w:t>№ Акта и Предписания:</w:t>
      </w:r>
    </w:p>
    <w:p w:rsidR="00751CF0" w:rsidRPr="00751CF0" w:rsidRDefault="00751CF0" w:rsidP="00751CF0">
      <w:pPr>
        <w:contextualSpacing/>
      </w:pPr>
      <w:r w:rsidRPr="00751CF0">
        <w:t>Вид проверки:</w:t>
      </w:r>
    </w:p>
    <w:p w:rsidR="00751CF0" w:rsidRPr="00751CF0" w:rsidRDefault="00751CF0" w:rsidP="00751CF0">
      <w:pPr>
        <w:contextualSpacing/>
      </w:pPr>
      <w:r w:rsidRPr="00751CF0">
        <w:tab/>
      </w:r>
      <w:r w:rsidRPr="00751CF0">
        <w:rPr>
          <w:i/>
        </w:rPr>
        <w:t>плановая/внеплановая</w:t>
      </w:r>
    </w:p>
    <w:p w:rsidR="00751CF0" w:rsidRPr="00751CF0" w:rsidRDefault="00751CF0" w:rsidP="00751CF0">
      <w:pPr>
        <w:contextualSpacing/>
      </w:pPr>
      <w:r w:rsidRPr="00751CF0">
        <w:t xml:space="preserve">Результат проведения выездной проверки: </w:t>
      </w:r>
    </w:p>
    <w:p w:rsidR="00751CF0" w:rsidRPr="00751CF0" w:rsidRDefault="00751CF0" w:rsidP="00751CF0">
      <w:pPr>
        <w:keepNext/>
        <w:keepLines/>
        <w:spacing w:before="240"/>
        <w:rPr>
          <w:b/>
        </w:rPr>
      </w:pPr>
      <w:r w:rsidRPr="00751CF0">
        <w:rPr>
          <w:b/>
        </w:rPr>
        <w:t>8. Заключение:</w:t>
      </w:r>
    </w:p>
    <w:p w:rsidR="00751CF0" w:rsidRPr="00751CF0" w:rsidRDefault="00751CF0" w:rsidP="00751CF0">
      <w:pPr>
        <w:contextualSpacing/>
        <w:jc w:val="both"/>
        <w:rPr>
          <w:b/>
        </w:rPr>
      </w:pPr>
      <w:r w:rsidRPr="00751CF0">
        <w:rPr>
          <w:b/>
        </w:rPr>
        <w:t xml:space="preserve">Организация ________________________________________________________ соответствует Требованиям </w:t>
      </w:r>
      <w:r w:rsidR="008D1316">
        <w:rPr>
          <w:b/>
        </w:rPr>
        <w:t>Ассоциации</w:t>
      </w:r>
      <w:r w:rsidRPr="00751CF0">
        <w:rPr>
          <w:b/>
        </w:rPr>
        <w:t xml:space="preserve"> «СпецСтройРеконструкция» к выдаче свидетельства о допуске к видам работ, которые оказывают влияние на безопасность объектов капитального строительства, и может получить свидетельство о допуске к выполнению следующих видов работ:</w:t>
      </w:r>
    </w:p>
    <w:p w:rsidR="00751CF0" w:rsidRPr="00751CF0" w:rsidRDefault="00751CF0" w:rsidP="00751CF0">
      <w:pPr>
        <w:tabs>
          <w:tab w:val="left" w:pos="567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751CF0" w:rsidRPr="00751CF0" w:rsidTr="00A00805">
        <w:tc>
          <w:tcPr>
            <w:tcW w:w="10136" w:type="dxa"/>
            <w:tcBorders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Arial Unicode MS"/>
                <w:b/>
                <w:color w:val="000000"/>
                <w:u w:val="single"/>
              </w:rPr>
            </w:pPr>
            <w:r w:rsidRPr="00751CF0">
              <w:rPr>
                <w:rFonts w:eastAsia="Arial Unicode MS"/>
                <w:b/>
                <w:color w:val="000000"/>
                <w:u w:val="single"/>
                <w:lang w:val="en-US"/>
              </w:rPr>
              <w:t>I</w:t>
            </w:r>
            <w:r w:rsidRPr="00751CF0">
              <w:rPr>
                <w:rFonts w:eastAsia="Arial Unicode MS"/>
                <w:b/>
                <w:color w:val="000000"/>
                <w:u w:val="single"/>
              </w:rPr>
              <w:t>. 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1. Геодезические работы, выполняемые на строительных площадках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1.1. Разбивочные работы в процессе строительства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1.2. Геодезический контроль точности геометрических параметров зданий и сооружений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2. Подготовительные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2.2. Строительство временных: дорог; площадок; инженерных сетей и сооружений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2.3. Устройство рельсовых подкрановых путей и фундаментов (опоры) стационарных кранов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2.4. Установка и демонтаж инвентарных наружных и внутренних лесов, технологических </w:t>
            </w:r>
            <w:r w:rsidRPr="00751CF0">
              <w:lastRenderedPageBreak/>
              <w:t xml:space="preserve">мусоропроводов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lastRenderedPageBreak/>
              <w:t xml:space="preserve">3. Земляные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3.1. Механизированная разработка грунта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3.2. Разработка грунта и устройство дренажей в водохозяйственном строительстве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3.3. Разработка грунта методом гидромеханизации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3.4. Работы по искусственному замораживанию грунтов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3.5. Уплотнение грунта катками, грунтоуплотняющими машинами или тяжелыми трамбовками 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3.6. Механизированное рыхление и разработка вечномерзлых грунтов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3.7. Работы по водопонижению, организации поверхностного стока и водоотвода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4. Устройство скважин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4.2. Бурение и обустройство скважин (кроме нефтяных и газовых скважин)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4.3. Крепление скважин трубами, извлечение труб, свободный спуск или подъем труб из скважин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4.4. </w:t>
            </w:r>
            <w:proofErr w:type="spellStart"/>
            <w:r w:rsidRPr="00751CF0">
              <w:t>Тампонажные</w:t>
            </w:r>
            <w:proofErr w:type="spellEnd"/>
            <w:r w:rsidRPr="00751CF0">
              <w:t xml:space="preserve"> работы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4.5. Сооружение шахтных колодцев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5. Свайные работы. Закрепление грунтов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5.1. Свайные работы, выполняемые с земли, в том числе в морских и речных условиях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5.2. Свайные работы, выполняемые в мерзлых и вечномерзлых грунтах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5.3. Устройство ростверков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5.4. Устройство забивных и буронабивных свай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5.5. Термическое укрепление грунтов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5.6. Цементация грунтовых оснований с забивкой </w:t>
            </w:r>
            <w:proofErr w:type="spellStart"/>
            <w:r w:rsidRPr="00751CF0">
              <w:t>инъекторов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5.7. Силикатизация и </w:t>
            </w:r>
            <w:proofErr w:type="spellStart"/>
            <w:r w:rsidRPr="00751CF0">
              <w:t>смолизация</w:t>
            </w:r>
            <w:proofErr w:type="spellEnd"/>
            <w:r w:rsidRPr="00751CF0">
              <w:t xml:space="preserve"> грунтов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5.8. Работы по возведению сооружений способом "стена в грунте"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5.9. Погружение и подъем стальных и шпунтованных свай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6. Устройство бетонных и железобетонных монолитных конструкций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6.1. Опалубочные работы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6.2. Арматурные работы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6.3. Устройство монолитных бетонных и железобетонных конструкций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7. Монтаж сборных бетонных и железобетонных конструкций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7.1. Монтаж фундаментов и конструкций подземной части зданий и сооружений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8. Буровзрывные работы при строительстве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9. Работы по устройству каменных конструкций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9.1. Устройство конструкций зданий и сооружений из природных и искусственных камней, в том числе с облицовкой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9.2. Устройство конструкций из кирпича, в том числе с облицовкой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9.3. Устройство отопительных печей и очагов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10. Монтаж металлических конструкций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10.2. Монтаж, усиление и демонтаж конструкций транспортных галерей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10.3. Монтаж, усиление и демонтаж резервуарных конструкций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10.4. Монтаж, усиление и демонтаж мачтовых сооружений, башен, вытяжных труб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10.5. Монтаж, усиление и демонтаж технологических конструкций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11. Монтаж деревянных конструкций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11.2. Сборка жилых и общественных зданий из деталей заводского изготовления комплектной поставки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12. Защита строительных конструкций, трубопроводов и оборудования (кроме магистральных и промысловых трубопроводов</w:t>
            </w:r>
            <w:proofErr w:type="gramStart"/>
            <w:r w:rsidRPr="00751CF0">
              <w:rPr>
                <w:b/>
                <w:bCs/>
              </w:rPr>
              <w:t xml:space="preserve"> )</w:t>
            </w:r>
            <w:proofErr w:type="gramEnd"/>
            <w:r w:rsidRPr="00751CF0">
              <w:rPr>
                <w:b/>
                <w:bCs/>
              </w:rPr>
              <w:t xml:space="preserve">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12.1. </w:t>
            </w:r>
            <w:proofErr w:type="spellStart"/>
            <w:r w:rsidRPr="00751CF0">
              <w:t>Футеровочные</w:t>
            </w:r>
            <w:proofErr w:type="spellEnd"/>
            <w:r w:rsidRPr="00751CF0">
              <w:t xml:space="preserve"> работы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12.2. Кладка из кислотоупорного кирпича и фасонных кислотоупорных керамических изделий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12.3. Защитное покрытие лакокрасочными материалами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12.4. </w:t>
            </w:r>
            <w:proofErr w:type="spellStart"/>
            <w:r w:rsidRPr="00751CF0">
              <w:t>Гуммирование</w:t>
            </w:r>
            <w:proofErr w:type="spellEnd"/>
            <w:r w:rsidRPr="00751CF0">
              <w:t xml:space="preserve"> (обкладка листовыми резинами и жидкими резиновыми смесями)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12.5. Устройство </w:t>
            </w:r>
            <w:proofErr w:type="spellStart"/>
            <w:r w:rsidRPr="00751CF0">
              <w:t>оклеечной</w:t>
            </w:r>
            <w:proofErr w:type="spellEnd"/>
            <w:r w:rsidRPr="00751CF0">
              <w:t xml:space="preserve"> изоляции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12.6. Устройство </w:t>
            </w:r>
            <w:proofErr w:type="spellStart"/>
            <w:r w:rsidRPr="00751CF0">
              <w:t>металлизационных</w:t>
            </w:r>
            <w:proofErr w:type="spellEnd"/>
            <w:r w:rsidRPr="00751CF0">
              <w:t xml:space="preserve"> покрытий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12.7. Нанесение лицевого покрытия при устройстве монолитного пола в помещениях с агрессивными средами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12.8. </w:t>
            </w:r>
            <w:proofErr w:type="spellStart"/>
            <w:r w:rsidRPr="00751CF0">
              <w:t>Антисептирование</w:t>
            </w:r>
            <w:proofErr w:type="spellEnd"/>
            <w:r w:rsidRPr="00751CF0">
              <w:t xml:space="preserve"> деревянных конструкций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12.9. Гидроизоляция строительных конструкций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12.10. Работы по теплоизоляции зданий, строительных конструкций и оборудования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12.11. Работы по теплоизоляции трубопроводов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12.12. Работы по огнезащите строительных конструкций и оборудования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13. Устройство кровель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13.1. Устройство кровель из штучных и листовых материалов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13.2. Устройство кровель из рулонных материалов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13.3. Устройство наливных кровель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14. Фасадные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14.1. Облицовка поверхностей природными и искусственными камнями и линейными фасонными камнями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14.2. Устройство вентилируемых фасадов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15. Устройство внутренних инженерных систем и оборудования зданий и сооружений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15.1. Устройство и демонтаж системы водопровода и канализации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15.2. Устройство и демонтаж системы отопления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15.3. Устройство и демонтаж системы газоснабжения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15.4. Устройство и демонтаж системы вентиляции и кондиционирования воздуха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15.5. Устройство системы электроснабжения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15.6. Устройство электрических и иных сетей управления системами жизнеобеспечения зданий и сооружений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16. Устройство наружных сетей водопровода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16.1. Укладка трубопроводов водопроводных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16.2. Монтаж и демонтаж запорной арматуры и оборудования водопроводных сетей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16.3. Устройство водопроводных колодцев, оголовков, гасителей водосборов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16.4. Очистка полости и испытание трубопроводов водопровода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17. Устройство наружных сетей канализации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17.1. Укладка трубопроводов канализационных безнапорных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17.2. Укладка трубопроводов канализационных напорных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17.3. Монтаж и демонтаж запорной арматуры и оборудования канализационных сетей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17.4. Устройство канализационных и водосточных колодцев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>17.5. Устройство фильтрующего основания под иловые площадки и поля фильтрации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17.6. Укладка дренажных труб на иловых площадках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17.7. Очистка полости и испытание трубопроводов канализации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18. Устройство наружных сетей теплоснабжения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18.1. Укладка трубопроводов теплоснабжения с температурой теплоносителя до 115 градусов Цельсия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18.2. Укладка трубопроводов теплоснабжения с температурой теплоносителя 115 градусов Цельсия и выше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18.3. Монтаж и демонтаж запорной арматуры и оборудования сетей теплоснабжения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18.4. Устройство колодцев и камер сетей теплоснабжения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18.5. Очистка полости и испытание трубопроводов теплоснабжения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19. Устройство наружных сетей газоснабжения, </w:t>
            </w:r>
            <w:proofErr w:type="gramStart"/>
            <w:r w:rsidRPr="00751CF0">
              <w:rPr>
                <w:b/>
                <w:bCs/>
              </w:rPr>
              <w:t>кроме</w:t>
            </w:r>
            <w:proofErr w:type="gramEnd"/>
            <w:r w:rsidRPr="00751CF0">
              <w:rPr>
                <w:b/>
                <w:bCs/>
              </w:rPr>
              <w:t xml:space="preserve"> магистральных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19.1. Укладка газопроводов с рабочим давлением до 0,005 МПа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19.2. Укладка газопроводов с рабочим давлением от 0,005 МПа до 0,3 МПа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19.4. Установка сборников конденсата гидрозатворов и компенсаторов на газопроводах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19.5. Монтаж и демонтаж газорегуляторных пунктов и установок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19.6. Монтаж и демонтаж резервуарных и групповых баллонных установок сжиженного газа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19.7. Ввод газопровода в здания и сооружения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19.8. Монтаж и демонтаж газового оборудования потребителей, использующих природный и сжиженный газ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19.10. Очистка полости и испытание газопроводов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20. Устройство наружных электрических сетей и линий связи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20.1. Устройство сетей электроснабжения напряжением до 1 </w:t>
            </w:r>
            <w:proofErr w:type="spellStart"/>
            <w:r w:rsidRPr="00751CF0">
              <w:t>кВ</w:t>
            </w:r>
            <w:proofErr w:type="spellEnd"/>
            <w:r w:rsidRPr="00751CF0">
              <w:t xml:space="preserve"> включительно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20.2. Устройство сетей электроснабжения напряжением до 35 </w:t>
            </w:r>
            <w:proofErr w:type="spellStart"/>
            <w:r w:rsidRPr="00751CF0">
              <w:t>кВ</w:t>
            </w:r>
            <w:proofErr w:type="spellEnd"/>
            <w:r w:rsidRPr="00751CF0">
              <w:t xml:space="preserve">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20.3. Устройство сетей электроснабжения напряжением до 330 </w:t>
            </w:r>
            <w:proofErr w:type="spellStart"/>
            <w:r w:rsidRPr="00751CF0">
              <w:t>кВ</w:t>
            </w:r>
            <w:proofErr w:type="spellEnd"/>
            <w:r w:rsidRPr="00751CF0">
              <w:t xml:space="preserve">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751CF0">
              <w:t>кВ</w:t>
            </w:r>
            <w:proofErr w:type="spellEnd"/>
            <w:r w:rsidRPr="00751CF0">
              <w:t xml:space="preserve">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751CF0">
              <w:t>кВ</w:t>
            </w:r>
            <w:proofErr w:type="spellEnd"/>
            <w:r w:rsidRPr="00751CF0">
              <w:t xml:space="preserve">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20.13. Устройство наружных линий связи, в том числе телефонных, радио и телевидения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22. Устройство объектов нефтяной и газовой промышленности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22.1. Монтаж магистральных и промысловых трубопроводов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22.2. Работы по обустройству объектов подготовки нефти и газа к транспорту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22.3. Устройство нефтебаз и газохранилищ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22.5. Работы по строительству переходов методом наклонно-направленного бурения;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22.6. Устройство электрохимической защиты трубопроводов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22.10. Работы по строительству газонаполнительных компрессорных станций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22.11. Контроль качества сварных соединений и их изоляция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22.12. Очистка полости и испытание магистральных и промысловых трубопроводов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23. Монтажные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23.1. Монтаж подъемно-транспортного оборудования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23.2. Монтаж лифтов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23.3. Монтаж оборудования тепловых электростанций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23.4. Монтаж оборудования котельных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23.5. Монтаж компрессорных установок, насосов и вентиляторов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23.6. Монтаж электротехнических установок, оборудования, систем автоматики и сигнализации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23.9. Монтаж оборудования </w:t>
            </w:r>
            <w:proofErr w:type="spellStart"/>
            <w:r w:rsidRPr="00751CF0">
              <w:t>нефте</w:t>
            </w:r>
            <w:proofErr w:type="spellEnd"/>
            <w:r w:rsidRPr="00751CF0">
              <w:t>-, газоперекачивающих станций и для иных продуктопроводов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23.10. Монтаж оборудования по сжижению природного газа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23.11. Монтаж оборудования автозаправочных станций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23.16. Монтаж оборудования объектов инфраструктуры железнодорожного транспорта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23.18. Монтаж оборудования гидроэлектрических станций и иных гидротехнических сооружений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23.19. Монтаж оборудования предприятий электротехнической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23.20. Монтаж оборудования предприятий промышленности строительных материалов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23.21. Монтаж оборудования предприятий целлюлозно-бумажной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23.22. Монтаж оборудования предприятий текстильной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23.23. Монтаж оборудования предприятий полиграфической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23.24. Монтаж оборудования предприятий пищевой промышленности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23.25. Монтаж оборудования театрально-зрелищных предприятий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23.26. Монтаж оборудования зернохранилищ и предприятий по переработке зерна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23.27. Монтаж оборудования предприятий кинематографии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23.28. Монтаж оборудования предприятий электронной промышленности и промышленности сре</w:t>
            </w:r>
            <w:proofErr w:type="gramStart"/>
            <w:r w:rsidRPr="00751CF0">
              <w:t>дств св</w:t>
            </w:r>
            <w:proofErr w:type="gramEnd"/>
            <w:r w:rsidRPr="00751CF0">
              <w:t xml:space="preserve">язи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23.29. Монтаж оборудования учреждений здравоохранения и предприятий медицинской промышленности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23.30. Монтаж оборудования сельскохозяйственных производств, в том числе </w:t>
            </w:r>
            <w:proofErr w:type="spellStart"/>
            <w:r w:rsidRPr="00751CF0">
              <w:t>рыбопереработки</w:t>
            </w:r>
            <w:proofErr w:type="spellEnd"/>
            <w:r w:rsidRPr="00751CF0">
              <w:t xml:space="preserve"> и хранения рыбы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23.31. Монтаж оборудования предприятий бытового обслуживания и коммунального хозяйства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23.32. Монтаж водозаборного оборудования, канализационных и очистных сооружений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23.33. Монтаж оборудования сооружений связи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23.36. Монтаж оборудования морских и речных портов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24. Пусконаладочные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24.1. Пусконаладочные работы подъемно-транспортного оборудования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24.2. Пусконаладочные работы лифтов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24.3. Пусконаладочные работы синхронных генераторов и систем возбуждения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24.4. Пусконаладочные работы силовых и измерительных трансформаторов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24.5. Пусконаладочные работы коммутационных аппаратов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24.6. Пусконаладочные работы устройств релейной защиты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24.7. Пусконаладочные работы автоматики в электроснабжении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24.8. Пусконаладочные работы систем напряжения и оперативного тока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24.9. Пусконаладочные работы электрических машин и электроприводов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 xml:space="preserve">24.10. Пусконаладочные работы систем автоматики, сигнализации и взаимосвязанных устройств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24.11. Пусконаладочные работы автономной наладки систем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24.12. Пусконаладочные работы комплексной наладки систем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24.13. Пусконаладочные работы средств телемеханики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24.14. Наладки систем вентиляции и кондиционирования воздуха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24.15. Пусконаладочные работы автоматических станочных линий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24.16. Пусконаладочные работы станков металлорежущих многоцелевых с ЧПУ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24.17. Пусконаладочные работы станков уникальных металлорежущих массой свыше 100 т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24.18. Пусконаладочные работы холодильных установок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24.19. Пусконаладочные работы компрессорных установок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24.20. Пусконаладочные работы паровых котлов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24.21. Пусконаладочные работы водогрейных теплофикационных котлов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24.22. Пусконаладочные работы котельно-вспомогательного оборудования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24.23. Пусконаладочные работы оборудования водоочистки и оборудования </w:t>
            </w:r>
            <w:proofErr w:type="spellStart"/>
            <w:r w:rsidRPr="00751CF0">
              <w:t>химводоподготовки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24.24. Пусконаладочные работы технологических установок топливного хозяйства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24.25. Пусконаладочные работы </w:t>
            </w:r>
            <w:proofErr w:type="spellStart"/>
            <w:r w:rsidRPr="00751CF0">
              <w:t>газовоздушного</w:t>
            </w:r>
            <w:proofErr w:type="spellEnd"/>
            <w:r w:rsidRPr="00751CF0">
              <w:t xml:space="preserve"> тракта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24.26. Пусконаладочные работы </w:t>
            </w:r>
            <w:proofErr w:type="spellStart"/>
            <w:r w:rsidRPr="00751CF0">
              <w:t>общекотельных</w:t>
            </w:r>
            <w:proofErr w:type="spellEnd"/>
            <w:r w:rsidRPr="00751CF0">
              <w:t xml:space="preserve"> систем и инженерных коммуникаций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24.27. Пусконаладочные работы оборудования для обработки и отделки древесины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24.28. Пусконаладочные работы сушильных установок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24.29. Пусконаладочные работы сооружений водоснабжения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24.30. Пусконаладочные работы сооружений канализации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25. Устройство автомобильных дорог и аэродромов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25.2. Устройство оснований автомобильных дорог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25.6. Устройство дренажных, водосборных, водопропускных, водосбросных устройств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25.7. Устройство защитных ограждений и элементов </w:t>
            </w:r>
            <w:proofErr w:type="gramStart"/>
            <w:r w:rsidRPr="00751CF0">
              <w:t>обустройства</w:t>
            </w:r>
            <w:proofErr w:type="gramEnd"/>
            <w:r w:rsidRPr="00751CF0">
              <w:t xml:space="preserve"> автомобильных дорог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25.8. Устройство разметки проезжей части автомобильных дорог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26. Устройство железнодорожных и трамвайных путей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26.1. Работы по устройству земляного полотна для железнодорожных путей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26.2. Работы по устройству земляного полотна для трамвайных путей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26.3. Устройство верхнего строения железнодорожного пути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26.4. Устройство водоотводных и защитных сооружений земляного полотна железнодорожного пути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26.5. Монтаж сигнализации, централизации и </w:t>
            </w:r>
            <w:proofErr w:type="gramStart"/>
            <w:r w:rsidRPr="00751CF0">
              <w:t>блокировки</w:t>
            </w:r>
            <w:proofErr w:type="gramEnd"/>
            <w:r w:rsidRPr="00751CF0">
              <w:t xml:space="preserve"> железных дорог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26.6. Электрификация железных дорог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26.7. Закрепление грунтов в полосе отвода железной дороги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26.8. Устройство железнодорожных переездов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29. Устройство мостов, эстакад и путепроводов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29.1. Устройство монолитных железобетонных и бетонных конструкций мостов, эстакад и путепроводов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29.2. Устройство сборных железобетонных конструкций мостов, эстакад и путепроводов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29.3. Устройство конструкций пешеходных мостов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29.4. Монтаж стальных пролетных строений мостов, эстакад и путепроводов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29.5. Устройство деревянных мостов, эстакад и путепроводов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29.6. Устройство каменных мостов, эстакад и путепроводов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30. Гидротехнические работы, водолазные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30.1. Разработка и перемещение грунта гидромониторными и плавучими земснарядами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30.2. Рыхление и разработка грунтов под водой механизированным способом и выдачей в отвал или плавучие средства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30.3. Бурение и обустройство скважин под водой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30.4. Свайные работы, выполняемые в морских условиях с плавучих средств, в том числе устройство свай-оболочек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30.5. Свайные работы, выполняемые в речных условиях с плавучих средств, в том числе устройство свай-оболочек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30.6. Возведение сооружений в морских и речных условиях из природных и искусственных массивов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30.7. Возведение дамб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30.8. Монтаж, демонтаж строительных конструкций в подводных условиях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30.9. Укладка трубопроводов в подводных условиях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30.10. Укладка кабелей в подводных условиях, в том числе электрических и связи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outlineLvl w:val="0"/>
            </w:pPr>
            <w:r w:rsidRPr="00751CF0">
              <w:t xml:space="preserve">30.11. Водолазные (подводно-строительные) работы, в том числе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качеством гидротехнических работ под водой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31. Промышленные печи и дымовые трубы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31.2. Кладка верхнего строения ванных стекловаренных печей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31.3. Монтаж печей из сборных элементов повышенной заводской готовности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31.4. Электролизеры для алюминиевой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31.5. Футеровка промышленных дымовых и вентиляционных печей и труб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32.1.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общестроительными работами (группы видов работ №1</w:t>
            </w:r>
            <w:r w:rsidRPr="00751CF0">
              <w:noBreakHyphen/>
              <w:t>3, 5-7, 9-14)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32.2.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работами по обустройству скважин (группа видов работ №4)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32.3.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буровзрывными работами (группа видов работ №8)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32.4.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работами в области водоснабжения и канализации (вид работ №15.1, 23.32, 24.29, 24.30, группы видов работ №16, 17)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32.5.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32.6.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работами в области пожарной безопасности (вид работ №12.3, 12.12, 23.6, 24.10 - 24.12)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32.7. Строительный </w:t>
            </w:r>
            <w:proofErr w:type="gramStart"/>
            <w:r w:rsidRPr="00751CF0">
              <w:t>контроль за</w:t>
            </w:r>
            <w:proofErr w:type="gramEnd"/>
            <w:r w:rsidRPr="00751CF0">
              <w:t xml:space="preserve"> работами в области электроснабжения (вид работ №15.5, 15.6, 23.6, 24.3 - 24.10, группа видов работ №20)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32.8. Строительный контроль при строительстве, реконструкции и капитальном ремонте сооружений связи (виды работ №20.13, 23.6, 23.28, 23.33, 24.7, 24.10, 24.11, 24.12)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32.11. Строительный контроль при устройстве железнодорожных и трамвайных путей (виды работ №23.16, группа видов работ №26)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>32.13. Строительный контроль за гидротехническими и водолазными работами (группа видов работ №30)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      </w:r>
            <w:proofErr w:type="gramStart"/>
            <w:r w:rsidRPr="00751CF0">
              <w:rPr>
                <w:b/>
                <w:bCs/>
              </w:rPr>
              <w:t xml:space="preserve"> )</w:t>
            </w:r>
            <w:proofErr w:type="gramEnd"/>
            <w:r w:rsidRPr="00751CF0">
              <w:rPr>
                <w:b/>
                <w:bCs/>
              </w:rPr>
              <w:t xml:space="preserve">: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outlineLvl w:val="0"/>
            </w:pPr>
            <w:r w:rsidRPr="00751CF0">
              <w:t>33.1. Промышленное строительство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33.1.1. Предприятия и объекты топливной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33.1.5. Предприятия и объекты химической и нефтехимической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33.1.6. Предприятия и объекты машиностроения и металлообработки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33.1.7. Предприятия и объекты лесной, деревообрабатывающей, целлюлозно-бумажной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33.1.8. Предприятия и объекты легкой промышленности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33.1.9. Предприятия и объекты пищевой промышленности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33.1.10. Предприятия и объекты сельского и лесного хозяйства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33.1.11. Тепловые электростанции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33.1.13. Объекты электроснабжения свыше 110 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33.1.14. Объекты нефтегазового комплекса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outlineLvl w:val="0"/>
            </w:pPr>
            <w:r w:rsidRPr="00751CF0">
              <w:t>33.2. Транспортное строительство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33.2.1. Автомобильные дороги и объекты инфраструктуры автомобильного транспорта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33.2.2. Железные дороги и объекты инфраструктуры железнодорожного транспорта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33.2.4. Тоннели автомобильные и железнодорожные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33.2.6. Мосты (большие и средние)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33.2.7. Предприятия и объекты общественного транспорта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33.3. Жилищно-гражданское строительство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outlineLvl w:val="0"/>
            </w:pPr>
            <w:r w:rsidRPr="00751CF0">
              <w:t xml:space="preserve">33.4. Объекты электроснабжения до 110 </w:t>
            </w:r>
            <w:proofErr w:type="spellStart"/>
            <w:r w:rsidRPr="00751CF0">
              <w:t>кВ</w:t>
            </w:r>
            <w:proofErr w:type="spellEnd"/>
            <w:r w:rsidRPr="00751CF0">
              <w:t xml:space="preserve"> включительно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33.5. Объекты теплоснабжения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33.6. Объекты газоснабжения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33.7. Объекты водоснабжения и канализации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33.8. Здания и сооружения объектов связи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33.9. Объекты морского транспорта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33.10. Объекты речного транспорта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33.11. Объекты гидроэнергетики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outlineLvl w:val="0"/>
            </w:pPr>
            <w:r w:rsidRPr="00751CF0"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33.13. Гидромелиоративные объекты</w:t>
            </w:r>
          </w:p>
        </w:tc>
      </w:tr>
      <w:tr w:rsidR="00751CF0" w:rsidRPr="00751CF0" w:rsidTr="00A00805">
        <w:trPr>
          <w:trHeight w:val="1200"/>
        </w:trPr>
        <w:tc>
          <w:tcPr>
            <w:tcW w:w="10136" w:type="dxa"/>
            <w:tcBorders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Arial Unicode MS"/>
                <w:b/>
                <w:color w:val="000000"/>
                <w:u w:val="single"/>
              </w:rPr>
            </w:pPr>
            <w:r w:rsidRPr="00751CF0">
              <w:rPr>
                <w:rFonts w:eastAsia="Arial Unicode MS"/>
                <w:b/>
                <w:color w:val="000000"/>
                <w:u w:val="single"/>
                <w:lang w:val="en-US"/>
              </w:rPr>
              <w:t>II</w:t>
            </w:r>
            <w:r w:rsidRPr="00751CF0">
              <w:rPr>
                <w:rFonts w:eastAsia="Arial Unicode MS"/>
                <w:b/>
                <w:color w:val="000000"/>
                <w:u w:val="single"/>
              </w:rPr>
              <w:t xml:space="preserve">. Виды работ, которые оказывают влияние на безопасность </w:t>
            </w:r>
            <w:r w:rsidRPr="00751CF0">
              <w:rPr>
                <w:rFonts w:eastAsia="Arial Unicode MS"/>
                <w:b/>
                <w:color w:val="000000"/>
                <w:u w:val="single"/>
              </w:rPr>
              <w:br/>
              <w:t>особо опасных и технически сложных объектов капитального строительства</w:t>
            </w:r>
            <w:r w:rsidRPr="00751CF0">
              <w:rPr>
                <w:rFonts w:eastAsia="Arial Unicode MS"/>
                <w:b/>
                <w:color w:val="000000"/>
                <w:u w:val="single"/>
              </w:rPr>
              <w:br/>
              <w:t>(кроме объектов использования атомной энергии)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4. Устройство скважин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4.1. Бурение, строительство и монтаж нефтяных и газовых скважин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20. Устройство наружных электрических сетей и линий связи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 xml:space="preserve">20.4. Устройство сетей электроснабжения напряжением более 330 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20.7. Монтаж и демонтаж опор для воздушных линий электропередачи напряжением более 500 </w:t>
            </w:r>
            <w:proofErr w:type="spellStart"/>
            <w:r w:rsidRPr="00751CF0">
              <w:t>кВ</w:t>
            </w:r>
            <w:proofErr w:type="spellEnd"/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22. Устройство объектов нефтяной и газовой промышленности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22.9. Работы по обустройству нефтяных и газовых месторождений морского шельфа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lastRenderedPageBreak/>
              <w:t xml:space="preserve">23. Монтажные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23.8. Монтаж оборудования для очистки и подготовки для транспортировки газа и нефти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23.12. Монтаж оборудования предприятий черной металлургии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23.13. Монтаж оборудования предприятий цветной металлургии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23.14. Монтаж оборудования химической и нефтеперерабатывающей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23.15. Монтаж горнодобывающего и горно-обогатительного оборудования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23.17. Монтаж оборудования метрополитенов и тоннелей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23.34. Монтаж оборудования объектов космической инфраструктуры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23.35. Монтаж оборудования аэропортов и иных объектов авиационной инфраструктуры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24. Пусконаладочные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24.31. Пусконаладочные работы на сооружениях нефтегазового комплекса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25. Устройство автомобильных дорог и аэродромов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25.3. Устройство оснований перронов аэропортов, взлетно-посадочных полос, рулежных дорожек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25.5. Устройства покрытий перронов аэропортов, взлетно-посадочных полос, рулежных дорожек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27. Устройство тоннелей, метрополитенов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27.1. Проходка выработки тоннелей и метрополитенов без применения специальных способов проходки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27.2. Проходка выработки тоннелей и метрополитенов с применением искусственного замораживания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27.3. Проходка выработки тоннелей и метрополитенов с применением тампонажа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27.4. Проходка выработки тоннелей и метрополитенов с применением электрохимического закрепления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27.5. Проходка выработки тоннелей и метрополитенов с применением опускной крепи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27.6. Устройство внутренних конструкций тоннелей и метрополитенов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27.7. Устройство пути метрополитена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28. Устройство шахтных сооружений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28.1. Проходка выработки шахтных сооружений без применения специальных способов проходки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28.2. Проходка выработки шахтных сооружений с применением искусственного замораживания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28.3. Проходка выработки шахтных сооружений с применением тампонажа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28.4. Проходка выработки шахтных сооружений с применением электрохимического закрепления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28.5. Проходка выработки шахтных сооружений с применением опускной крепи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31. Промышленные печи и дымовые трубы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31.1. Кладка доменных печей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 Промышленное строительство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33.1.2. Предприятия и объекты угольной промышленности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33.1.3. Предприятия и объекты черной металлургии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lastRenderedPageBreak/>
              <w:t>33.1.4. Предприятия и объекты цветной металлургии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 Транспортное строительство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33.2.3. Аэропорты и иные объекты авиационной инфраструктуры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33.2.5. Метрополитены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Arial Unicode MS"/>
                <w:b/>
                <w:color w:val="000000"/>
                <w:u w:val="single"/>
              </w:rPr>
            </w:pPr>
            <w:r w:rsidRPr="00751CF0">
              <w:rPr>
                <w:rFonts w:eastAsia="Arial Unicode MS"/>
                <w:b/>
                <w:color w:val="000000"/>
                <w:u w:val="single"/>
                <w:lang w:val="en-US"/>
              </w:rPr>
              <w:t>III</w:t>
            </w:r>
            <w:r w:rsidRPr="00751CF0">
              <w:rPr>
                <w:rFonts w:eastAsia="Arial Unicode MS"/>
                <w:b/>
                <w:color w:val="000000"/>
                <w:u w:val="single"/>
              </w:rPr>
              <w:t>. Виды работ, которые оказывают влияние на безопасность объектов использования атомной энергии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>21. Устройство объектов использования атомной энергии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>21.1. Работы по сооружению объектов с ядерными установками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>21.2. Работы по сооружению объектов ядерного оружейного комплекса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>21.3. Работы по сооружению ускорителей элементарных частиц и горячих камер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 xml:space="preserve">21.4. Работы по сооружению объектов хранения ядерных материалов и радиоактивных веществ, хранилищ радиоактивных отходов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>21.5. Работы по сооружению объектов ядерного топливного цикла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>21.6. Работы по сооружению объектов по добыче и переработке урана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autoSpaceDE w:val="0"/>
              <w:autoSpaceDN w:val="0"/>
              <w:adjustRightInd w:val="0"/>
              <w:jc w:val="both"/>
            </w:pPr>
            <w:r w:rsidRPr="00751CF0">
              <w:t>21.7. Работы по выводу из эксплуатации объектов использования атомной энергии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23. Монтажные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pPr>
              <w:rPr>
                <w:bCs/>
              </w:rPr>
            </w:pPr>
            <w:r w:rsidRPr="00751CF0">
              <w:rPr>
                <w:bCs/>
              </w:rPr>
              <w:t xml:space="preserve">23.7. Монтаж оборудования объектов использования атомной энергии  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24. Пусконаладочные работы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CF0" w:rsidRPr="00751CF0" w:rsidRDefault="00751CF0" w:rsidP="00751CF0">
            <w:r w:rsidRPr="00751CF0">
              <w:t>24.32. Пусконаладочные работы на объектах использования атомной энергии</w:t>
            </w:r>
          </w:p>
        </w:tc>
      </w:tr>
      <w:tr w:rsidR="00751CF0" w:rsidRPr="00751CF0" w:rsidTr="00A00805">
        <w:tc>
          <w:tcPr>
            <w:tcW w:w="10136" w:type="dxa"/>
            <w:tcBorders>
              <w:bottom w:val="nil"/>
            </w:tcBorders>
            <w:shd w:val="clear" w:color="auto" w:fill="auto"/>
          </w:tcPr>
          <w:p w:rsidR="00751CF0" w:rsidRPr="00751CF0" w:rsidRDefault="00751CF0" w:rsidP="00751CF0">
            <w:pPr>
              <w:keepNext/>
              <w:spacing w:before="120"/>
              <w:outlineLvl w:val="0"/>
              <w:rPr>
                <w:b/>
                <w:bCs/>
              </w:rPr>
            </w:pPr>
            <w:r w:rsidRPr="00751CF0">
              <w:rPr>
                <w:b/>
                <w:bCs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</w:t>
            </w:r>
          </w:p>
        </w:tc>
      </w:tr>
      <w:tr w:rsidR="00751CF0" w:rsidRPr="00751CF0" w:rsidTr="00A00805">
        <w:tc>
          <w:tcPr>
            <w:tcW w:w="10136" w:type="dxa"/>
            <w:tcBorders>
              <w:top w:val="nil"/>
            </w:tcBorders>
            <w:shd w:val="clear" w:color="auto" w:fill="auto"/>
          </w:tcPr>
          <w:p w:rsidR="00751CF0" w:rsidRPr="00751CF0" w:rsidRDefault="00751CF0" w:rsidP="00751CF0">
            <w:r w:rsidRPr="00751CF0">
              <w:t>33.1.12. Объекты использования атомной энергии</w:t>
            </w:r>
          </w:p>
        </w:tc>
      </w:tr>
      <w:tr w:rsidR="00751CF0" w:rsidRPr="00751CF0" w:rsidTr="00A00805">
        <w:tc>
          <w:tcPr>
            <w:tcW w:w="10136" w:type="dxa"/>
            <w:shd w:val="clear" w:color="auto" w:fill="auto"/>
          </w:tcPr>
          <w:p w:rsidR="00751CF0" w:rsidRPr="00751CF0" w:rsidRDefault="00751CF0" w:rsidP="00751CF0">
            <w:pPr>
              <w:keepLines/>
              <w:rPr>
                <w:b/>
              </w:rPr>
            </w:pPr>
            <w:r w:rsidRPr="00751CF0">
              <w:rPr>
                <w:b/>
              </w:rPr>
      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№21)</w:t>
            </w:r>
          </w:p>
        </w:tc>
      </w:tr>
    </w:tbl>
    <w:p w:rsidR="00751CF0" w:rsidRPr="00751CF0" w:rsidRDefault="00751CF0" w:rsidP="00751CF0">
      <w:pPr>
        <w:tabs>
          <w:tab w:val="left" w:pos="567"/>
        </w:tabs>
        <w:contextualSpacing/>
        <w:jc w:val="both"/>
      </w:pPr>
    </w:p>
    <w:p w:rsidR="00B0623B" w:rsidRDefault="00751CF0" w:rsidP="00751CF0">
      <w:pPr>
        <w:tabs>
          <w:tab w:val="left" w:pos="567"/>
        </w:tabs>
        <w:contextualSpacing/>
        <w:jc w:val="both"/>
      </w:pPr>
      <w:r w:rsidRPr="00751CF0">
        <w:t xml:space="preserve">Организация ________________________________________________________________ вправе </w:t>
      </w:r>
    </w:p>
    <w:p w:rsidR="00751CF0" w:rsidRPr="00751CF0" w:rsidRDefault="00B0623B" w:rsidP="00B0623B">
      <w:pPr>
        <w:tabs>
          <w:tab w:val="left" w:pos="567"/>
        </w:tabs>
        <w:contextualSpacing/>
        <w:jc w:val="both"/>
        <w:rPr>
          <w:spacing w:val="-4"/>
        </w:rPr>
      </w:pPr>
      <w:r w:rsidRPr="00B0623B">
        <w:t>осуществл</w:t>
      </w:r>
      <w:r>
        <w:t>ять</w:t>
      </w:r>
      <w:r w:rsidRPr="00B0623B">
        <w:t xml:space="preserve"> работ</w:t>
      </w:r>
      <w:r>
        <w:t>ы</w:t>
      </w:r>
      <w:r w:rsidRPr="00B0623B">
        <w:t xml:space="preserve"> в области строительства, реконструкции и капитального ремонта объектов капитального строительства </w:t>
      </w:r>
      <w:r>
        <w:t xml:space="preserve">со </w:t>
      </w:r>
      <w:r w:rsidRPr="00B0623B">
        <w:t>стоимость</w:t>
      </w:r>
      <w:r>
        <w:t>ю</w:t>
      </w:r>
      <w:r w:rsidRPr="00B0623B">
        <w:t xml:space="preserve"> работ по одному договору строительного подряда</w:t>
      </w:r>
      <w:r>
        <w:t>,</w:t>
      </w:r>
      <w:r w:rsidR="00751CF0" w:rsidRPr="00751CF0">
        <w:t xml:space="preserve"> не превыша</w:t>
      </w:r>
      <w:r>
        <w:t>ющей</w:t>
      </w:r>
      <w:r w:rsidR="00751CF0" w:rsidRPr="00751CF0">
        <w:t xml:space="preserve"> ________________________________</w:t>
      </w:r>
      <w:r>
        <w:t>_____________</w:t>
      </w:r>
      <w:r w:rsidR="00751CF0" w:rsidRPr="00751CF0">
        <w:t xml:space="preserve">______ рублей. </w:t>
      </w:r>
    </w:p>
    <w:p w:rsidR="00751CF0" w:rsidRPr="00751CF0" w:rsidRDefault="00751CF0" w:rsidP="00751CF0">
      <w:pPr>
        <w:contextualSpacing/>
        <w:rPr>
          <w:b/>
        </w:rPr>
      </w:pPr>
    </w:p>
    <w:p w:rsidR="00751CF0" w:rsidRPr="00751CF0" w:rsidRDefault="00751CF0" w:rsidP="00751CF0">
      <w:pPr>
        <w:contextualSpacing/>
        <w:rPr>
          <w:b/>
        </w:rPr>
      </w:pPr>
    </w:p>
    <w:p w:rsidR="00751CF0" w:rsidRPr="00751CF0" w:rsidRDefault="00751CF0" w:rsidP="00751CF0">
      <w:pPr>
        <w:contextualSpacing/>
        <w:rPr>
          <w:b/>
        </w:rPr>
      </w:pPr>
      <w:r w:rsidRPr="00751CF0">
        <w:rPr>
          <w:b/>
        </w:rPr>
        <w:t>Проверку провел:</w:t>
      </w:r>
    </w:p>
    <w:tbl>
      <w:tblPr>
        <w:tblStyle w:val="af5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268"/>
        <w:gridCol w:w="567"/>
        <w:gridCol w:w="616"/>
        <w:gridCol w:w="284"/>
        <w:gridCol w:w="1133"/>
        <w:gridCol w:w="283"/>
        <w:gridCol w:w="913"/>
      </w:tblGrid>
      <w:tr w:rsidR="00751CF0" w:rsidRPr="00751CF0" w:rsidTr="00751CF0">
        <w:tc>
          <w:tcPr>
            <w:tcW w:w="3227" w:type="dxa"/>
            <w:tcBorders>
              <w:bottom w:val="single" w:sz="4" w:space="0" w:color="auto"/>
            </w:tcBorders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709" w:type="dxa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567" w:type="dxa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1CF0" w:rsidRPr="00751CF0" w:rsidRDefault="00751CF0" w:rsidP="00751CF0">
            <w:pPr>
              <w:ind w:left="-60" w:right="-107"/>
              <w:contextualSpacing/>
            </w:pPr>
            <w:r w:rsidRPr="00751CF0">
              <w:t>«    »</w:t>
            </w:r>
          </w:p>
        </w:tc>
        <w:tc>
          <w:tcPr>
            <w:tcW w:w="284" w:type="dxa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283" w:type="dxa"/>
          </w:tcPr>
          <w:p w:rsidR="00751CF0" w:rsidRPr="00751CF0" w:rsidRDefault="00751CF0" w:rsidP="00751CF0">
            <w:pPr>
              <w:contextualSpacing/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51CF0" w:rsidRPr="00751CF0" w:rsidRDefault="00751CF0" w:rsidP="00751CF0">
            <w:pPr>
              <w:contextualSpacing/>
            </w:pPr>
            <w:r w:rsidRPr="00751CF0">
              <w:t xml:space="preserve">201 </w:t>
            </w:r>
          </w:p>
        </w:tc>
      </w:tr>
      <w:tr w:rsidR="00751CF0" w:rsidRPr="00751CF0" w:rsidTr="00751CF0">
        <w:tc>
          <w:tcPr>
            <w:tcW w:w="3227" w:type="dxa"/>
            <w:tcBorders>
              <w:top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</w:pPr>
            <w:r w:rsidRPr="00751CF0">
              <w:rPr>
                <w:vertAlign w:val="superscript"/>
              </w:rPr>
              <w:t>(должность, ФИО)</w:t>
            </w:r>
          </w:p>
        </w:tc>
        <w:tc>
          <w:tcPr>
            <w:tcW w:w="709" w:type="dxa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</w:pPr>
            <w:r w:rsidRPr="00751CF0">
              <w:rPr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751CF0" w:rsidRPr="00751CF0" w:rsidRDefault="00751CF0" w:rsidP="00751CF0">
            <w:pPr>
              <w:contextualSpacing/>
              <w:jc w:val="center"/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</w:tcBorders>
          </w:tcPr>
          <w:p w:rsidR="00751CF0" w:rsidRPr="00751CF0" w:rsidRDefault="00751CF0" w:rsidP="00751CF0">
            <w:pPr>
              <w:contextualSpacing/>
              <w:jc w:val="center"/>
            </w:pPr>
            <w:r w:rsidRPr="00751CF0">
              <w:rPr>
                <w:vertAlign w:val="superscript"/>
              </w:rPr>
              <w:t>(дата)</w:t>
            </w:r>
          </w:p>
        </w:tc>
      </w:tr>
    </w:tbl>
    <w:p w:rsidR="00751CF0" w:rsidRPr="00751CF0" w:rsidRDefault="00751CF0" w:rsidP="00751CF0">
      <w:pPr>
        <w:spacing w:line="360" w:lineRule="auto"/>
        <w:contextualSpacing/>
        <w:jc w:val="center"/>
      </w:pPr>
    </w:p>
    <w:p w:rsidR="002C05B5" w:rsidRPr="002C05B5" w:rsidRDefault="002C05B5" w:rsidP="002C05B5">
      <w:pPr>
        <w:tabs>
          <w:tab w:val="center" w:pos="1418"/>
          <w:tab w:val="center" w:pos="4536"/>
          <w:tab w:val="center" w:pos="7230"/>
        </w:tabs>
        <w:contextualSpacing/>
      </w:pPr>
    </w:p>
    <w:p w:rsidR="00ED132C" w:rsidRPr="002C05B5" w:rsidRDefault="00ED132C" w:rsidP="002C05B5">
      <w:pPr>
        <w:pStyle w:val="a"/>
        <w:numPr>
          <w:ilvl w:val="0"/>
          <w:numId w:val="0"/>
        </w:numPr>
        <w:jc w:val="right"/>
        <w:rPr>
          <w:vertAlign w:val="superscript"/>
        </w:rPr>
        <w:sectPr w:rsidR="00ED132C" w:rsidRPr="002C05B5" w:rsidSect="00D06B23">
          <w:pgSz w:w="11905" w:h="16837" w:code="9"/>
          <w:pgMar w:top="851" w:right="567" w:bottom="851" w:left="1418" w:header="720" w:footer="720" w:gutter="0"/>
          <w:cols w:space="720"/>
          <w:titlePg/>
          <w:docGrid w:linePitch="360"/>
        </w:sectPr>
      </w:pPr>
    </w:p>
    <w:p w:rsidR="001634EB" w:rsidRPr="00092B63" w:rsidRDefault="001634EB" w:rsidP="00092B63">
      <w:pPr>
        <w:pStyle w:val="a"/>
        <w:numPr>
          <w:ilvl w:val="0"/>
          <w:numId w:val="0"/>
        </w:numPr>
        <w:spacing w:before="0" w:after="0"/>
        <w:jc w:val="right"/>
      </w:pPr>
      <w:bookmarkStart w:id="12" w:name="_Toc452386133"/>
      <w:r w:rsidRPr="00092B63">
        <w:lastRenderedPageBreak/>
        <w:t>Приложение 5</w:t>
      </w:r>
      <w:bookmarkEnd w:id="12"/>
    </w:p>
    <w:tbl>
      <w:tblPr>
        <w:tblW w:w="0" w:type="auto"/>
        <w:jc w:val="right"/>
        <w:tblInd w:w="-1240" w:type="dxa"/>
        <w:tblLook w:val="04A0" w:firstRow="1" w:lastRow="0" w:firstColumn="1" w:lastColumn="0" w:noHBand="0" w:noVBand="1"/>
      </w:tblPr>
      <w:tblGrid>
        <w:gridCol w:w="6129"/>
      </w:tblGrid>
      <w:tr w:rsidR="001634EB" w:rsidRPr="00092B63" w:rsidTr="00C10B1C">
        <w:trPr>
          <w:trHeight w:val="2127"/>
          <w:jc w:val="right"/>
        </w:trPr>
        <w:tc>
          <w:tcPr>
            <w:tcW w:w="6129" w:type="dxa"/>
            <w:shd w:val="clear" w:color="auto" w:fill="auto"/>
          </w:tcPr>
          <w:p w:rsidR="00092B63" w:rsidRPr="00092B63" w:rsidRDefault="00092B63" w:rsidP="00092B63">
            <w:pPr>
              <w:suppressAutoHyphens w:val="0"/>
              <w:spacing w:line="360" w:lineRule="auto"/>
              <w:ind w:left="-10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92B63">
              <w:rPr>
                <w:rFonts w:eastAsia="Calibri"/>
                <w:b/>
                <w:lang w:eastAsia="en-US"/>
              </w:rPr>
              <w:t>Утверждаю</w:t>
            </w:r>
          </w:p>
          <w:p w:rsidR="005F4098" w:rsidRPr="00092B63" w:rsidRDefault="005F4098" w:rsidP="005F4098">
            <w:pPr>
              <w:tabs>
                <w:tab w:val="center" w:pos="4677"/>
                <w:tab w:val="right" w:pos="9355"/>
              </w:tabs>
              <w:suppressAutoHyphens w:val="0"/>
              <w:spacing w:line="360" w:lineRule="auto"/>
              <w:rPr>
                <w:rFonts w:eastAsia="Calibri"/>
                <w:b/>
                <w:lang w:eastAsia="en-US"/>
              </w:rPr>
            </w:pPr>
            <w:r w:rsidRPr="00092B63">
              <w:rPr>
                <w:rFonts w:eastAsia="Calibri"/>
                <w:b/>
                <w:lang w:eastAsia="en-US"/>
              </w:rPr>
              <w:t>Председатель Комитета контроля</w:t>
            </w:r>
            <w:r w:rsidRPr="0060744C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</w:p>
          <w:p w:rsidR="00092B63" w:rsidRDefault="00F0127C" w:rsidP="00F0127C">
            <w:pPr>
              <w:suppressAutoHyphens w:val="0"/>
              <w:spacing w:line="360" w:lineRule="auto"/>
              <w:ind w:left="34" w:right="-1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Заместитель Председателя</w:t>
            </w:r>
            <w:r w:rsidR="008D1316">
              <w:rPr>
                <w:rFonts w:eastAsia="Calibri"/>
                <w:b/>
                <w:lang w:eastAsia="en-US"/>
              </w:rPr>
              <w:t xml:space="preserve"> комитета контроля</w:t>
            </w:r>
          </w:p>
          <w:p w:rsidR="008D1316" w:rsidRPr="00092B63" w:rsidRDefault="008D1316" w:rsidP="00F0127C">
            <w:pPr>
              <w:suppressAutoHyphens w:val="0"/>
              <w:spacing w:line="360" w:lineRule="auto"/>
              <w:ind w:left="34" w:right="-1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Ассоциации «СпецСтройРеконструкция»</w:t>
            </w:r>
          </w:p>
          <w:p w:rsidR="00092B63" w:rsidRPr="00092B63" w:rsidRDefault="00092B63" w:rsidP="005F4098">
            <w:pPr>
              <w:suppressAutoHyphens w:val="0"/>
              <w:spacing w:line="360" w:lineRule="auto"/>
              <w:ind w:left="-107"/>
              <w:contextualSpacing/>
              <w:rPr>
                <w:rFonts w:eastAsia="Calibri"/>
                <w:b/>
                <w:lang w:eastAsia="en-US"/>
              </w:rPr>
            </w:pPr>
            <w:r w:rsidRPr="00092B63">
              <w:rPr>
                <w:rFonts w:eastAsia="Calibri"/>
                <w:b/>
                <w:lang w:eastAsia="en-US"/>
              </w:rPr>
              <w:t>_________________</w:t>
            </w:r>
            <w:r w:rsidR="005F4098" w:rsidRPr="002C720F">
              <w:rPr>
                <w:rFonts w:eastAsia="Calibri"/>
                <w:b/>
                <w:lang w:eastAsia="en-US"/>
              </w:rPr>
              <w:t>__</w:t>
            </w:r>
            <w:r w:rsidRPr="00092B63">
              <w:rPr>
                <w:rFonts w:eastAsia="Calibri"/>
                <w:b/>
                <w:lang w:eastAsia="en-US"/>
              </w:rPr>
              <w:t>___      _______</w:t>
            </w:r>
            <w:r w:rsidR="005F4098" w:rsidRPr="002C720F">
              <w:rPr>
                <w:rFonts w:eastAsia="Calibri"/>
                <w:b/>
                <w:lang w:eastAsia="en-US"/>
              </w:rPr>
              <w:t>____</w:t>
            </w:r>
            <w:r w:rsidRPr="00092B63">
              <w:rPr>
                <w:rFonts w:eastAsia="Calibri"/>
                <w:b/>
                <w:lang w:eastAsia="en-US"/>
              </w:rPr>
              <w:t>____________</w:t>
            </w:r>
          </w:p>
          <w:p w:rsidR="001634EB" w:rsidRPr="00092B63" w:rsidRDefault="00092B63" w:rsidP="005F4098">
            <w:pPr>
              <w:suppressAutoHyphens w:val="0"/>
              <w:spacing w:line="360" w:lineRule="auto"/>
              <w:ind w:left="-107"/>
              <w:contextualSpacing/>
              <w:rPr>
                <w:rFonts w:eastAsia="Calibri"/>
                <w:b/>
                <w:lang w:eastAsia="en-US"/>
              </w:rPr>
            </w:pPr>
            <w:r w:rsidRPr="00092B63">
              <w:rPr>
                <w:rFonts w:eastAsia="Calibri"/>
                <w:b/>
                <w:lang w:eastAsia="en-US"/>
              </w:rPr>
              <w:t>«____» __________________ 201__ г.</w:t>
            </w:r>
          </w:p>
        </w:tc>
      </w:tr>
    </w:tbl>
    <w:p w:rsidR="001634EB" w:rsidRPr="001634EB" w:rsidRDefault="001634EB" w:rsidP="001634EB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</w:p>
    <w:p w:rsidR="009D3C04" w:rsidRPr="009D3C04" w:rsidRDefault="009D3C04" w:rsidP="009D3C0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9D3C04">
        <w:rPr>
          <w:b/>
          <w:lang w:eastAsia="ru-RU"/>
        </w:rPr>
        <w:t>АКТ № __</w:t>
      </w:r>
      <w:r w:rsidR="008E0842">
        <w:rPr>
          <w:b/>
          <w:lang w:eastAsia="ru-RU"/>
        </w:rPr>
        <w:t>__</w:t>
      </w:r>
      <w:r w:rsidRPr="009D3C04">
        <w:rPr>
          <w:b/>
          <w:lang w:eastAsia="ru-RU"/>
        </w:rPr>
        <w:t>_</w:t>
      </w:r>
    </w:p>
    <w:p w:rsidR="009D3C04" w:rsidRPr="009D3C04" w:rsidRDefault="009D3C04" w:rsidP="009D3C0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9D3C04">
        <w:rPr>
          <w:b/>
          <w:lang w:eastAsia="ru-RU"/>
        </w:rPr>
        <w:t xml:space="preserve">проверки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D3C04" w:rsidRPr="009D3C04" w:rsidTr="00751CF0">
        <w:tc>
          <w:tcPr>
            <w:tcW w:w="9855" w:type="dxa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</w:p>
        </w:tc>
      </w:tr>
      <w:tr w:rsidR="009D3C04" w:rsidRPr="009D3C04" w:rsidTr="00751CF0">
        <w:tc>
          <w:tcPr>
            <w:tcW w:w="9855" w:type="dxa"/>
            <w:tcBorders>
              <w:top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ru-RU"/>
              </w:rPr>
            </w:pPr>
            <w:r w:rsidRPr="009D3C04">
              <w:rPr>
                <w:i/>
                <w:vertAlign w:val="superscript"/>
                <w:lang w:eastAsia="ru-RU"/>
              </w:rPr>
              <w:t>(сокращенное наименование проверяемой организации)</w:t>
            </w:r>
          </w:p>
        </w:tc>
      </w:tr>
    </w:tbl>
    <w:p w:rsidR="009D3C04" w:rsidRPr="009D3C04" w:rsidRDefault="009D3C04" w:rsidP="009D3C04">
      <w:pPr>
        <w:spacing w:line="360" w:lineRule="auto"/>
        <w:rPr>
          <w:rFonts w:eastAsia="Calibri"/>
          <w:i/>
          <w:lang w:eastAsia="en-US"/>
        </w:rPr>
      </w:pPr>
    </w:p>
    <w:p w:rsidR="009D3C04" w:rsidRDefault="009D3C04" w:rsidP="009D3C04">
      <w:pPr>
        <w:tabs>
          <w:tab w:val="left" w:pos="6379"/>
        </w:tabs>
        <w:spacing w:line="360" w:lineRule="auto"/>
        <w:rPr>
          <w:rFonts w:eastAsia="Calibri"/>
          <w:lang w:eastAsia="en-US"/>
        </w:rPr>
      </w:pPr>
      <w:r w:rsidRPr="009D3C04">
        <w:rPr>
          <w:rFonts w:eastAsia="Calibri"/>
          <w:i/>
          <w:lang w:eastAsia="en-US"/>
        </w:rPr>
        <w:t>(место составления)</w:t>
      </w:r>
      <w:r w:rsidRPr="009D3C04">
        <w:rPr>
          <w:rFonts w:eastAsia="Calibri"/>
          <w:lang w:eastAsia="en-US"/>
        </w:rPr>
        <w:t xml:space="preserve"> </w:t>
      </w:r>
      <w:r w:rsidRPr="009D3C04">
        <w:rPr>
          <w:rFonts w:eastAsia="Calibri"/>
          <w:lang w:eastAsia="en-US"/>
        </w:rPr>
        <w:tab/>
        <w:t xml:space="preserve">«____» _____________ 201___ </w:t>
      </w:r>
    </w:p>
    <w:p w:rsidR="009D3C04" w:rsidRPr="009D3C04" w:rsidRDefault="009D3C04" w:rsidP="009D3C04">
      <w:pPr>
        <w:tabs>
          <w:tab w:val="left" w:pos="6379"/>
        </w:tabs>
        <w:spacing w:line="360" w:lineRule="auto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2"/>
        <w:gridCol w:w="708"/>
        <w:gridCol w:w="133"/>
        <w:gridCol w:w="424"/>
        <w:gridCol w:w="294"/>
        <w:gridCol w:w="1417"/>
        <w:gridCol w:w="1110"/>
        <w:gridCol w:w="465"/>
        <w:gridCol w:w="693"/>
        <w:gridCol w:w="2376"/>
      </w:tblGrid>
      <w:tr w:rsidR="009D3C04" w:rsidRPr="009D3C04" w:rsidTr="00751CF0">
        <w:tc>
          <w:tcPr>
            <w:tcW w:w="3794" w:type="dxa"/>
            <w:gridSpan w:val="7"/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lang w:eastAsia="en-US"/>
              </w:rPr>
              <w:t>Основание проведения проверки:</w:t>
            </w: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</w:tr>
      <w:tr w:rsidR="009D3C04" w:rsidRPr="009D3C04" w:rsidTr="00751CF0">
        <w:tc>
          <w:tcPr>
            <w:tcW w:w="3076" w:type="dxa"/>
            <w:gridSpan w:val="5"/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lang w:eastAsia="en-US"/>
              </w:rPr>
              <w:t>Срок проведения проверки:</w:t>
            </w:r>
          </w:p>
        </w:tc>
        <w:tc>
          <w:tcPr>
            <w:tcW w:w="424" w:type="dxa"/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lang w:eastAsia="ru-RU"/>
              </w:rPr>
              <w:t>с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lang w:eastAsia="ru-RU"/>
              </w:rPr>
              <w:t>по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</w:tr>
      <w:tr w:rsidR="009D3C04" w:rsidRPr="009D3C04" w:rsidTr="00751CF0">
        <w:trPr>
          <w:gridAfter w:val="1"/>
          <w:wAfter w:w="2376" w:type="dxa"/>
        </w:trPr>
        <w:tc>
          <w:tcPr>
            <w:tcW w:w="2093" w:type="dxa"/>
            <w:gridSpan w:val="2"/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lang w:eastAsia="en-US"/>
              </w:rPr>
              <w:t>Вид проверки: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lang w:eastAsia="en-US"/>
              </w:rPr>
              <w:t>(</w:t>
            </w:r>
            <w:r w:rsidRPr="009D3C04">
              <w:rPr>
                <w:rFonts w:eastAsia="Calibri"/>
                <w:i/>
                <w:lang w:eastAsia="en-US"/>
              </w:rPr>
              <w:t>плановая/внеплановая)</w:t>
            </w:r>
          </w:p>
        </w:tc>
      </w:tr>
      <w:tr w:rsidR="009D3C04" w:rsidRPr="009D3C04" w:rsidTr="00751CF0">
        <w:tc>
          <w:tcPr>
            <w:tcW w:w="2943" w:type="dxa"/>
            <w:gridSpan w:val="4"/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lang w:eastAsia="en-US"/>
              </w:rPr>
              <w:t>Адрес места нахождения:</w:t>
            </w:r>
          </w:p>
        </w:tc>
        <w:tc>
          <w:tcPr>
            <w:tcW w:w="6912" w:type="dxa"/>
            <w:gridSpan w:val="8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</w:tr>
      <w:tr w:rsidR="00123F29" w:rsidRPr="009D3C04" w:rsidTr="00751CF0">
        <w:trPr>
          <w:gridAfter w:val="4"/>
          <w:wAfter w:w="4644" w:type="dxa"/>
        </w:trPr>
        <w:tc>
          <w:tcPr>
            <w:tcW w:w="959" w:type="dxa"/>
          </w:tcPr>
          <w:p w:rsidR="00123F29" w:rsidRPr="009D3C04" w:rsidRDefault="00123F29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lang w:eastAsia="ru-RU"/>
              </w:rPr>
              <w:t>ИНН: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123F29" w:rsidRPr="009D3C04" w:rsidRDefault="00123F29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</w:p>
        </w:tc>
      </w:tr>
      <w:tr w:rsidR="009D3C04" w:rsidRPr="009D3C04" w:rsidTr="00751CF0">
        <w:tc>
          <w:tcPr>
            <w:tcW w:w="2235" w:type="dxa"/>
            <w:gridSpan w:val="3"/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lang w:eastAsia="en-US"/>
              </w:rPr>
              <w:t>Предмет контроля:</w:t>
            </w: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proofErr w:type="gramStart"/>
            <w:r w:rsidRPr="009D3C04">
              <w:rPr>
                <w:rFonts w:eastAsia="Calibri"/>
                <w:lang w:eastAsia="en-US"/>
              </w:rPr>
              <w:t>(</w:t>
            </w:r>
            <w:r w:rsidRPr="009D3C04">
              <w:rPr>
                <w:rFonts w:eastAsia="Calibri"/>
                <w:i/>
                <w:lang w:eastAsia="en-US"/>
              </w:rPr>
              <w:t xml:space="preserve">соблюдение членом </w:t>
            </w:r>
            <w:r w:rsidR="003E1182">
              <w:rPr>
                <w:rFonts w:eastAsia="Calibri"/>
                <w:i/>
                <w:lang w:eastAsia="en-US"/>
              </w:rPr>
              <w:t>Ассоциации</w:t>
            </w:r>
            <w:r w:rsidRPr="009D3C04">
              <w:rPr>
                <w:rFonts w:eastAsia="Calibri"/>
                <w:i/>
                <w:lang w:eastAsia="en-US"/>
              </w:rPr>
              <w:t xml:space="preserve"> Правил саморегулирования, </w:t>
            </w:r>
            <w:proofErr w:type="gramEnd"/>
          </w:p>
        </w:tc>
      </w:tr>
      <w:tr w:rsidR="009D3C04" w:rsidRPr="009D3C04" w:rsidTr="00751CF0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D3C04">
              <w:rPr>
                <w:rFonts w:eastAsia="Calibri"/>
                <w:i/>
                <w:lang w:eastAsia="en-US"/>
              </w:rPr>
              <w:t xml:space="preserve">Правил контроля в области саморегулирования, требований технических регламентов, </w:t>
            </w:r>
          </w:p>
        </w:tc>
      </w:tr>
      <w:tr w:rsidR="009D3C04" w:rsidRPr="009D3C04" w:rsidTr="00751CF0">
        <w:tc>
          <w:tcPr>
            <w:tcW w:w="98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3C04" w:rsidRPr="009D3C04" w:rsidRDefault="009D3C04" w:rsidP="009D3C0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i/>
                <w:lang w:eastAsia="en-US"/>
              </w:rPr>
            </w:pPr>
            <w:r w:rsidRPr="009D3C04">
              <w:rPr>
                <w:rFonts w:eastAsia="Calibri"/>
                <w:i/>
                <w:lang w:eastAsia="en-US"/>
              </w:rPr>
              <w:t xml:space="preserve">стандартов, соответствие члена </w:t>
            </w:r>
            <w:r w:rsidR="003E1182">
              <w:rPr>
                <w:rFonts w:eastAsia="Calibri"/>
                <w:i/>
                <w:lang w:eastAsia="en-US"/>
              </w:rPr>
              <w:t>Ассоциации</w:t>
            </w:r>
            <w:r w:rsidRPr="009D3C04">
              <w:rPr>
                <w:rFonts w:eastAsia="Calibri"/>
                <w:i/>
                <w:lang w:eastAsia="en-US"/>
              </w:rPr>
              <w:t xml:space="preserve"> Требованиям к выдаче свидетельства</w:t>
            </w:r>
            <w:r w:rsidRPr="009D3C04">
              <w:rPr>
                <w:rFonts w:eastAsia="Calibri"/>
                <w:lang w:eastAsia="en-US"/>
              </w:rPr>
              <w:t>)</w:t>
            </w:r>
          </w:p>
        </w:tc>
      </w:tr>
    </w:tbl>
    <w:p w:rsidR="009D3C04" w:rsidRPr="009D3C04" w:rsidRDefault="009D3C04" w:rsidP="009D3C0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ru-RU"/>
        </w:rPr>
      </w:pPr>
      <w:r w:rsidRPr="009D3C04">
        <w:rPr>
          <w:rFonts w:eastAsia="Calibri"/>
          <w:u w:val="single"/>
          <w:lang w:eastAsia="ru-RU"/>
        </w:rPr>
        <w:t>В ходе  проверки установлено:</w:t>
      </w:r>
    </w:p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</w:tbl>
    <w:p w:rsidR="00123F29" w:rsidRDefault="00123F29"/>
    <w:p w:rsidR="00123F29" w:rsidRPr="00277688" w:rsidRDefault="00123F29" w:rsidP="00123F29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ru-RU"/>
        </w:rPr>
      </w:pPr>
      <w:r>
        <w:rPr>
          <w:rFonts w:eastAsia="Calibri"/>
          <w:lang w:eastAsia="ru-RU"/>
        </w:rPr>
        <w:t>Рекомендации по результатам</w:t>
      </w:r>
      <w:r w:rsidRPr="00277688">
        <w:rPr>
          <w:rFonts w:eastAsia="Calibri"/>
          <w:lang w:eastAsia="ru-RU"/>
        </w:rPr>
        <w:t xml:space="preserve"> проверки: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23F29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123F29" w:rsidRPr="00123F29" w:rsidRDefault="00123F29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123F29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123F29" w:rsidRPr="00123F29" w:rsidRDefault="00123F29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123F29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123F29" w:rsidRPr="00123F29" w:rsidRDefault="00123F29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  <w:tr w:rsidR="009D3C04" w:rsidRPr="00123F29" w:rsidTr="00123F29">
        <w:trPr>
          <w:trHeight w:val="454"/>
        </w:trPr>
        <w:tc>
          <w:tcPr>
            <w:tcW w:w="9747" w:type="dxa"/>
            <w:shd w:val="clear" w:color="auto" w:fill="auto"/>
          </w:tcPr>
          <w:p w:rsidR="009D3C04" w:rsidRPr="00123F29" w:rsidRDefault="009D3C04" w:rsidP="009D3C04">
            <w:pPr>
              <w:suppressAutoHyphens w:val="0"/>
              <w:autoSpaceDE w:val="0"/>
              <w:autoSpaceDN w:val="0"/>
              <w:adjustRightInd w:val="0"/>
              <w:jc w:val="both"/>
              <w:rPr>
                <w:vertAlign w:val="superscript"/>
                <w:lang w:eastAsia="ru-RU"/>
              </w:rPr>
            </w:pPr>
          </w:p>
        </w:tc>
      </w:tr>
    </w:tbl>
    <w:p w:rsidR="00123F29" w:rsidRDefault="00123F29" w:rsidP="00123F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8D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устранении вышеуказанных нарушений не</w:t>
      </w:r>
      <w:r w:rsidR="008D1316">
        <w:rPr>
          <w:rFonts w:ascii="Times New Roman" w:hAnsi="Times New Roman" w:cs="Times New Roman"/>
          <w:sz w:val="24"/>
          <w:szCs w:val="24"/>
        </w:rPr>
        <w:t>обходимо своевременно сообщить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16">
        <w:rPr>
          <w:rFonts w:ascii="Times New Roman" w:hAnsi="Times New Roman" w:cs="Times New Roman"/>
          <w:sz w:val="24"/>
          <w:szCs w:val="24"/>
        </w:rPr>
        <w:t>Ассоциацию</w:t>
      </w:r>
      <w:r>
        <w:rPr>
          <w:rFonts w:ascii="Times New Roman" w:hAnsi="Times New Roman" w:cs="Times New Roman"/>
          <w:sz w:val="24"/>
          <w:szCs w:val="24"/>
        </w:rPr>
        <w:t xml:space="preserve"> «СпецСтройРеконструкция».</w:t>
      </w:r>
    </w:p>
    <w:p w:rsidR="00123F29" w:rsidRDefault="00123F29" w:rsidP="00123F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="008D1316">
        <w:rPr>
          <w:rFonts w:ascii="Times New Roman" w:hAnsi="Times New Roman" w:cs="Times New Roman"/>
          <w:sz w:val="24"/>
          <w:szCs w:val="24"/>
        </w:rPr>
        <w:t xml:space="preserve"> </w:t>
      </w:r>
      <w:r w:rsidR="006B0218">
        <w:rPr>
          <w:rFonts w:ascii="Times New Roman" w:hAnsi="Times New Roman" w:cs="Times New Roman"/>
          <w:sz w:val="24"/>
          <w:szCs w:val="24"/>
        </w:rPr>
        <w:t>не</w:t>
      </w:r>
      <w:r w:rsidR="00640BF9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нарушений в установленные сроки к Вашей организации </w:t>
      </w:r>
      <w:r w:rsidR="008D1316">
        <w:rPr>
          <w:rFonts w:ascii="Times New Roman" w:hAnsi="Times New Roman" w:cs="Times New Roman"/>
          <w:sz w:val="24"/>
          <w:szCs w:val="24"/>
        </w:rPr>
        <w:t>м</w:t>
      </w:r>
      <w:r w:rsidR="008D1316">
        <w:rPr>
          <w:rFonts w:ascii="Times New Roman" w:hAnsi="Times New Roman" w:cs="Times New Roman"/>
          <w:sz w:val="24"/>
          <w:szCs w:val="24"/>
        </w:rPr>
        <w:t>о</w:t>
      </w:r>
      <w:r w:rsidR="008D1316">
        <w:rPr>
          <w:rFonts w:ascii="Times New Roman" w:hAnsi="Times New Roman" w:cs="Times New Roman"/>
          <w:sz w:val="24"/>
          <w:szCs w:val="24"/>
        </w:rPr>
        <w:t xml:space="preserve">гут быть </w:t>
      </w:r>
      <w:r>
        <w:rPr>
          <w:rFonts w:ascii="Times New Roman" w:hAnsi="Times New Roman" w:cs="Times New Roman"/>
          <w:sz w:val="24"/>
          <w:szCs w:val="24"/>
        </w:rPr>
        <w:t xml:space="preserve"> применены меры дисциплинарного воздействия.</w:t>
      </w:r>
    </w:p>
    <w:p w:rsidR="00123F29" w:rsidRDefault="00123F29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</w:p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  <w:r w:rsidRPr="009D3C04">
        <w:rPr>
          <w:rFonts w:eastAsia="Calibri"/>
          <w:lang w:eastAsia="en-US"/>
        </w:rPr>
        <w:t xml:space="preserve">Настоящий акт составлен в </w:t>
      </w:r>
      <w:r w:rsidR="008D1316">
        <w:rPr>
          <w:rFonts w:eastAsia="Calibri"/>
          <w:lang w:eastAsia="en-US"/>
        </w:rPr>
        <w:t>_____</w:t>
      </w:r>
      <w:r w:rsidRPr="009D3C04">
        <w:rPr>
          <w:rFonts w:eastAsia="Calibri"/>
          <w:lang w:eastAsia="en-US"/>
        </w:rPr>
        <w:t xml:space="preserve"> экземплярах, имеющих равную юридическую силу.</w:t>
      </w:r>
    </w:p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  <w:r w:rsidRPr="009D3C04">
        <w:rPr>
          <w:rFonts w:eastAsia="Calibri"/>
          <w:lang w:eastAsia="en-US"/>
        </w:rPr>
        <w:t>Приложения: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438"/>
        <w:gridCol w:w="451"/>
        <w:gridCol w:w="709"/>
        <w:gridCol w:w="992"/>
      </w:tblGrid>
      <w:tr w:rsidR="009D3C04" w:rsidRPr="009D3C04" w:rsidTr="00751CF0">
        <w:tc>
          <w:tcPr>
            <w:tcW w:w="366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438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>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9D3C04">
              <w:rPr>
                <w:rFonts w:eastAsia="Calibri"/>
                <w:lang w:eastAsia="en-US"/>
              </w:rPr>
              <w:t>листах</w:t>
            </w:r>
            <w:proofErr w:type="gramEnd"/>
          </w:p>
        </w:tc>
      </w:tr>
      <w:tr w:rsidR="009D3C04" w:rsidRPr="009D3C04" w:rsidTr="00751CF0">
        <w:tc>
          <w:tcPr>
            <w:tcW w:w="366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438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9D3C04">
              <w:rPr>
                <w:rFonts w:eastAsia="Calibri"/>
                <w:lang w:eastAsia="en-US"/>
              </w:rPr>
              <w:t>листах</w:t>
            </w:r>
            <w:proofErr w:type="gramEnd"/>
          </w:p>
        </w:tc>
      </w:tr>
    </w:tbl>
    <w:p w:rsidR="009D3C04" w:rsidRDefault="009D3C04" w:rsidP="00A62C4D">
      <w:pPr>
        <w:tabs>
          <w:tab w:val="left" w:pos="1230"/>
        </w:tabs>
        <w:suppressAutoHyphens w:val="0"/>
        <w:spacing w:line="276" w:lineRule="auto"/>
        <w:rPr>
          <w:rFonts w:eastAsia="Calibri"/>
          <w:lang w:eastAsia="en-US"/>
        </w:rPr>
      </w:pPr>
    </w:p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  <w:r w:rsidRPr="009D3C04">
        <w:rPr>
          <w:rFonts w:eastAsia="Calibri"/>
          <w:lang w:eastAsia="en-US"/>
        </w:rPr>
        <w:t>Подписи лиц, проводивших проверку: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9D3C04" w:rsidRPr="009D3C04" w:rsidTr="00751CF0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(подпись)</w:t>
            </w: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(подпись)</w:t>
            </w: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(подпись)</w:t>
            </w: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D3C04" w:rsidRPr="009D3C04" w:rsidTr="00751CF0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D3C04" w:rsidRPr="009D3C04" w:rsidRDefault="009D3C04" w:rsidP="00A62C4D">
            <w:pPr>
              <w:tabs>
                <w:tab w:val="left" w:pos="1230"/>
              </w:tabs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(подпись)</w:t>
            </w:r>
          </w:p>
        </w:tc>
      </w:tr>
    </w:tbl>
    <w:p w:rsidR="009D3C04" w:rsidRDefault="009D3C04" w:rsidP="00A62C4D">
      <w:pPr>
        <w:tabs>
          <w:tab w:val="left" w:pos="1230"/>
        </w:tabs>
        <w:suppressAutoHyphens w:val="0"/>
        <w:spacing w:line="276" w:lineRule="auto"/>
        <w:rPr>
          <w:rFonts w:eastAsia="Calibri"/>
          <w:lang w:eastAsia="en-US"/>
        </w:rPr>
      </w:pPr>
    </w:p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  <w:r w:rsidRPr="009D3C04">
        <w:rPr>
          <w:rFonts w:eastAsia="Calibri"/>
          <w:lang w:eastAsia="en-US"/>
        </w:rPr>
        <w:t>С актом ознакомлен, экземпляр акта получен: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D3C04" w:rsidRPr="009D3C04" w:rsidTr="00751CF0">
        <w:tc>
          <w:tcPr>
            <w:tcW w:w="9855" w:type="dxa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9D3C04" w:rsidRPr="009D3C04" w:rsidTr="00751CF0">
        <w:tc>
          <w:tcPr>
            <w:tcW w:w="9855" w:type="dxa"/>
            <w:tcBorders>
              <w:top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(Ф.И.О., должность руководителя или уполномоченного представителя проверяемой организации, его подпись)</w:t>
            </w:r>
          </w:p>
        </w:tc>
      </w:tr>
    </w:tbl>
    <w:p w:rsidR="009D3C04" w:rsidRPr="009D3C04" w:rsidRDefault="009D3C04" w:rsidP="009D3C04">
      <w:pPr>
        <w:tabs>
          <w:tab w:val="left" w:pos="1230"/>
        </w:tabs>
        <w:suppressAutoHyphens w:val="0"/>
        <w:spacing w:line="360" w:lineRule="auto"/>
        <w:rPr>
          <w:rFonts w:eastAsia="Calibri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927"/>
      </w:tblGrid>
      <w:tr w:rsidR="009D3C04" w:rsidRPr="009D3C04" w:rsidTr="00751CF0">
        <w:tc>
          <w:tcPr>
            <w:tcW w:w="3652" w:type="dxa"/>
          </w:tcPr>
          <w:p w:rsidR="009D3C04" w:rsidRPr="009D3C04" w:rsidRDefault="009D3C04" w:rsidP="00A00805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9D3C04">
              <w:rPr>
                <w:rFonts w:eastAsia="Calibri"/>
                <w:lang w:eastAsia="en-US"/>
              </w:rPr>
              <w:t xml:space="preserve">Возражения по акту проверки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9D3C04" w:rsidRPr="009D3C04" w:rsidRDefault="00A00805" w:rsidP="00A00805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9D3C04">
              <w:rPr>
                <w:rFonts w:eastAsia="Calibri"/>
                <w:lang w:eastAsia="en-US"/>
              </w:rPr>
              <w:t>П</w:t>
            </w:r>
            <w:r w:rsidR="009D3C04" w:rsidRPr="009D3C04">
              <w:rPr>
                <w:rFonts w:eastAsia="Calibri"/>
                <w:lang w:eastAsia="en-US"/>
              </w:rPr>
              <w:t>рилагаются</w:t>
            </w:r>
            <w:r>
              <w:rPr>
                <w:rFonts w:eastAsia="Calibri"/>
                <w:lang w:eastAsia="en-US"/>
              </w:rPr>
              <w:t xml:space="preserve">     (на ___ листах)</w:t>
            </w:r>
            <w:r w:rsidR="009D3C04" w:rsidRPr="009D3C04">
              <w:rPr>
                <w:rFonts w:eastAsia="Calibri"/>
                <w:lang w:eastAsia="en-US"/>
              </w:rPr>
              <w:t>.</w:t>
            </w:r>
          </w:p>
        </w:tc>
      </w:tr>
      <w:tr w:rsidR="009D3C04" w:rsidRPr="009D3C04" w:rsidTr="00751CF0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9D3C04" w:rsidRPr="009D3C04" w:rsidTr="00751CF0"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9D3C04" w:rsidRPr="009D3C04" w:rsidRDefault="009D3C04" w:rsidP="009D3C04">
            <w:pPr>
              <w:tabs>
                <w:tab w:val="left" w:pos="1230"/>
              </w:tabs>
              <w:suppressAutoHyphens w:val="0"/>
              <w:spacing w:line="36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9D3C04">
              <w:rPr>
                <w:rFonts w:eastAsia="Calibri"/>
                <w:vertAlign w:val="superscript"/>
                <w:lang w:eastAsia="en-US"/>
              </w:rPr>
              <w:t>(Ф.И.О., должность руководителя или уполномоченного представителя проверяемой организации, его подпись)</w:t>
            </w:r>
          </w:p>
        </w:tc>
      </w:tr>
    </w:tbl>
    <w:p w:rsidR="001634EB" w:rsidRPr="002C720F" w:rsidRDefault="001634EB" w:rsidP="00640BF9">
      <w:pPr>
        <w:suppressAutoHyphens w:val="0"/>
        <w:autoSpaceDE w:val="0"/>
        <w:autoSpaceDN w:val="0"/>
        <w:adjustRightInd w:val="0"/>
        <w:spacing w:line="360" w:lineRule="auto"/>
        <w:rPr>
          <w:spacing w:val="-6"/>
        </w:rPr>
      </w:pPr>
    </w:p>
    <w:sectPr w:rsidR="001634EB" w:rsidRPr="002C720F" w:rsidSect="005F40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7" w:rsidRDefault="00463517">
      <w:r>
        <w:separator/>
      </w:r>
    </w:p>
  </w:endnote>
  <w:endnote w:type="continuationSeparator" w:id="0">
    <w:p w:rsidR="00463517" w:rsidRDefault="0046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rinn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E0" w:rsidRPr="00A551A8" w:rsidRDefault="006158E0" w:rsidP="00A551A8">
    <w:pPr>
      <w:tabs>
        <w:tab w:val="center" w:pos="4677"/>
        <w:tab w:val="right" w:pos="9356"/>
      </w:tabs>
    </w:pPr>
    <w:r w:rsidRPr="00A551A8">
      <w:tab/>
    </w:r>
    <w:r w:rsidRPr="00A551A8">
      <w:tab/>
    </w:r>
    <w:r w:rsidRPr="00A551A8">
      <w:fldChar w:fldCharType="begin"/>
    </w:r>
    <w:r w:rsidRPr="00A551A8">
      <w:instrText>PAGE   \* MERGEFORMAT</w:instrText>
    </w:r>
    <w:r w:rsidRPr="00A551A8">
      <w:fldChar w:fldCharType="separate"/>
    </w:r>
    <w:r w:rsidR="00E11485">
      <w:rPr>
        <w:noProof/>
      </w:rPr>
      <w:t>8</w:t>
    </w:r>
    <w:r w:rsidRPr="00A551A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E0" w:rsidRPr="00D06B23" w:rsidRDefault="006158E0" w:rsidP="00D06B23">
    <w:pPr>
      <w:pStyle w:val="ae"/>
      <w:tabs>
        <w:tab w:val="clear" w:pos="9637"/>
        <w:tab w:val="right" w:pos="9923"/>
      </w:tabs>
    </w:pPr>
    <w:r w:rsidRPr="00D06B23">
      <w:tab/>
    </w:r>
    <w:r w:rsidRPr="00D06B23">
      <w:tab/>
    </w:r>
    <w:r w:rsidRPr="00D06B23">
      <w:fldChar w:fldCharType="begin"/>
    </w:r>
    <w:r w:rsidRPr="00D06B23">
      <w:instrText>PAGE   \* MERGEFORMAT</w:instrText>
    </w:r>
    <w:r w:rsidRPr="00D06B23">
      <w:fldChar w:fldCharType="separate"/>
    </w:r>
    <w:r w:rsidR="00E11485">
      <w:rPr>
        <w:noProof/>
      </w:rPr>
      <w:t>27</w:t>
    </w:r>
    <w:r w:rsidRPr="00D06B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7" w:rsidRDefault="00463517">
      <w:r>
        <w:separator/>
      </w:r>
    </w:p>
  </w:footnote>
  <w:footnote w:type="continuationSeparator" w:id="0">
    <w:p w:rsidR="00463517" w:rsidRDefault="0046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20"/>
      <w:tblW w:w="0" w:type="auto"/>
      <w:tblInd w:w="108" w:type="dxa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6"/>
      <w:gridCol w:w="2906"/>
    </w:tblGrid>
    <w:tr w:rsidR="006158E0" w:rsidRPr="00C8343A" w:rsidTr="003E1182">
      <w:tc>
        <w:tcPr>
          <w:tcW w:w="6946" w:type="dxa"/>
          <w:vAlign w:val="center"/>
        </w:tcPr>
        <w:p w:rsidR="006158E0" w:rsidRDefault="006158E0" w:rsidP="003E1182">
          <w:pPr>
            <w:outlineLvl w:val="2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Правила контроля</w:t>
          </w:r>
        </w:p>
        <w:p w:rsidR="006158E0" w:rsidRPr="00C8343A" w:rsidRDefault="006158E0" w:rsidP="00A551A8">
          <w:pPr>
            <w:outlineLvl w:val="2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Ассоциация «</w:t>
          </w:r>
          <w:r w:rsidRPr="00C8343A">
            <w:rPr>
              <w:rFonts w:eastAsia="Times New Roman"/>
              <w:bCs/>
              <w:sz w:val="18"/>
              <w:szCs w:val="18"/>
            </w:rPr>
            <w:t>СпецСтройРеконструкция</w:t>
          </w:r>
          <w:r>
            <w:rPr>
              <w:rFonts w:eastAsia="Times New Roman"/>
              <w:bCs/>
              <w:sz w:val="18"/>
              <w:szCs w:val="18"/>
            </w:rPr>
            <w:t>»</w:t>
          </w:r>
        </w:p>
      </w:tc>
      <w:tc>
        <w:tcPr>
          <w:tcW w:w="3083" w:type="dxa"/>
        </w:tcPr>
        <w:p w:rsidR="006158E0" w:rsidRPr="00C8343A" w:rsidRDefault="006158E0" w:rsidP="003E1182">
          <w:pPr>
            <w:tabs>
              <w:tab w:val="center" w:pos="4677"/>
              <w:tab w:val="right" w:pos="9355"/>
            </w:tabs>
            <w:rPr>
              <w:rFonts w:eastAsia="Times New Roman"/>
              <w:sz w:val="18"/>
              <w:szCs w:val="18"/>
            </w:rPr>
          </w:pPr>
          <w:r w:rsidRPr="00C8343A">
            <w:rPr>
              <w:rFonts w:eastAsia="Times New Roman"/>
              <w:sz w:val="18"/>
              <w:szCs w:val="18"/>
            </w:rPr>
            <w:t>Дата ввода: 03.11.2009</w:t>
          </w:r>
        </w:p>
        <w:p w:rsidR="006158E0" w:rsidRPr="003D29E1" w:rsidRDefault="006158E0" w:rsidP="00E11485">
          <w:pPr>
            <w:tabs>
              <w:tab w:val="left" w:pos="1785"/>
            </w:tabs>
            <w:rPr>
              <w:rFonts w:eastAsia="Times New Roman"/>
              <w:sz w:val="18"/>
              <w:szCs w:val="18"/>
            </w:rPr>
          </w:pPr>
          <w:r w:rsidRPr="00C8343A">
            <w:rPr>
              <w:rFonts w:eastAsia="Times New Roman"/>
              <w:sz w:val="18"/>
              <w:szCs w:val="18"/>
            </w:rPr>
            <w:t>Дата редакции:</w:t>
          </w:r>
          <w:r w:rsidR="00E11485">
            <w:rPr>
              <w:rFonts w:eastAsia="Times New Roman"/>
              <w:sz w:val="18"/>
              <w:szCs w:val="18"/>
            </w:rPr>
            <w:t xml:space="preserve"> </w:t>
          </w:r>
          <w:r>
            <w:rPr>
              <w:rFonts w:eastAsia="Times New Roman"/>
              <w:sz w:val="18"/>
              <w:szCs w:val="18"/>
            </w:rPr>
            <w:t>1</w:t>
          </w:r>
          <w:r w:rsidR="00E11485">
            <w:rPr>
              <w:rFonts w:eastAsia="Times New Roman"/>
              <w:sz w:val="18"/>
              <w:szCs w:val="18"/>
            </w:rPr>
            <w:t>6</w:t>
          </w:r>
          <w:r>
            <w:rPr>
              <w:rFonts w:eastAsia="Times New Roman"/>
              <w:sz w:val="18"/>
              <w:szCs w:val="18"/>
            </w:rPr>
            <w:t>.0</w:t>
          </w:r>
          <w:r w:rsidR="00E11485">
            <w:rPr>
              <w:rFonts w:eastAsia="Times New Roman"/>
              <w:sz w:val="18"/>
              <w:szCs w:val="18"/>
            </w:rPr>
            <w:t>2</w:t>
          </w:r>
          <w:r>
            <w:rPr>
              <w:rFonts w:eastAsia="Times New Roman"/>
              <w:sz w:val="18"/>
              <w:szCs w:val="18"/>
            </w:rPr>
            <w:t>.201</w:t>
          </w:r>
          <w:r w:rsidR="00E11485">
            <w:rPr>
              <w:rFonts w:eastAsia="Times New Roman"/>
              <w:sz w:val="18"/>
              <w:szCs w:val="18"/>
            </w:rPr>
            <w:t>7</w:t>
          </w:r>
        </w:p>
      </w:tc>
    </w:tr>
  </w:tbl>
  <w:p w:rsidR="006158E0" w:rsidRDefault="006158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0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835"/>
    </w:tblGrid>
    <w:tr w:rsidR="006158E0" w:rsidRPr="009C2641" w:rsidTr="00260A37">
      <w:tc>
        <w:tcPr>
          <w:tcW w:w="7196" w:type="dxa"/>
          <w:vAlign w:val="center"/>
        </w:tcPr>
        <w:p w:rsidR="006158E0" w:rsidRPr="00435C4C" w:rsidRDefault="006158E0" w:rsidP="00435C4C">
          <w:pPr>
            <w:suppressAutoHyphens w:val="0"/>
            <w:outlineLvl w:val="2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Правила контроля</w:t>
          </w:r>
        </w:p>
        <w:p w:rsidR="006158E0" w:rsidRPr="009C2641" w:rsidRDefault="006158E0" w:rsidP="00D06B23">
          <w:pPr>
            <w:suppressAutoHyphens w:val="0"/>
            <w:outlineLvl w:val="2"/>
            <w:rPr>
              <w:bCs/>
              <w:sz w:val="18"/>
              <w:szCs w:val="18"/>
              <w:lang w:eastAsia="en-US"/>
            </w:rPr>
          </w:pPr>
          <w:r w:rsidRPr="00435C4C">
            <w:rPr>
              <w:bCs/>
              <w:sz w:val="18"/>
              <w:szCs w:val="18"/>
              <w:lang w:eastAsia="en-US"/>
            </w:rPr>
            <w:t xml:space="preserve"> Ассоциаци</w:t>
          </w:r>
          <w:r>
            <w:rPr>
              <w:bCs/>
              <w:sz w:val="18"/>
              <w:szCs w:val="18"/>
              <w:lang w:eastAsia="en-US"/>
            </w:rPr>
            <w:t>я</w:t>
          </w:r>
          <w:r w:rsidRPr="00435C4C">
            <w:rPr>
              <w:bCs/>
              <w:sz w:val="18"/>
              <w:szCs w:val="18"/>
              <w:lang w:eastAsia="en-US"/>
            </w:rPr>
            <w:t xml:space="preserve"> «СпецСтройРеконструкция»</w:t>
          </w:r>
        </w:p>
      </w:tc>
      <w:tc>
        <w:tcPr>
          <w:tcW w:w="2835" w:type="dxa"/>
        </w:tcPr>
        <w:p w:rsidR="006158E0" w:rsidRPr="009C2641" w:rsidRDefault="006158E0" w:rsidP="009C2641">
          <w:pPr>
            <w:tabs>
              <w:tab w:val="center" w:pos="4677"/>
              <w:tab w:val="right" w:pos="9355"/>
            </w:tabs>
            <w:suppressAutoHyphens w:val="0"/>
            <w:rPr>
              <w:sz w:val="18"/>
              <w:szCs w:val="18"/>
              <w:lang w:eastAsia="en-US"/>
            </w:rPr>
          </w:pPr>
          <w:r w:rsidRPr="009C2641">
            <w:rPr>
              <w:sz w:val="18"/>
              <w:szCs w:val="18"/>
              <w:lang w:eastAsia="en-US"/>
            </w:rPr>
            <w:t>Дата ввода: 03.11.2009</w:t>
          </w:r>
        </w:p>
        <w:p w:rsidR="006158E0" w:rsidRPr="009C2641" w:rsidRDefault="006158E0" w:rsidP="00D06B23">
          <w:pPr>
            <w:tabs>
              <w:tab w:val="left" w:pos="1785"/>
            </w:tabs>
            <w:suppressAutoHyphens w:val="0"/>
            <w:rPr>
              <w:b/>
              <w:sz w:val="18"/>
              <w:szCs w:val="18"/>
              <w:lang w:eastAsia="en-US"/>
            </w:rPr>
          </w:pPr>
          <w:r w:rsidRPr="009C2641">
            <w:rPr>
              <w:sz w:val="18"/>
              <w:szCs w:val="18"/>
              <w:lang w:eastAsia="en-US"/>
            </w:rPr>
            <w:t>Дата редакции:</w:t>
          </w:r>
          <w:r>
            <w:rPr>
              <w:sz w:val="18"/>
              <w:szCs w:val="18"/>
              <w:lang w:eastAsia="en-US"/>
            </w:rPr>
            <w:t xml:space="preserve"> 26.05.2016</w:t>
          </w:r>
        </w:p>
      </w:tc>
    </w:tr>
  </w:tbl>
  <w:p w:rsidR="006158E0" w:rsidRDefault="006158E0" w:rsidP="00A008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-3600"/>
        </w:tabs>
        <w:ind w:left="-360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-3240"/>
        </w:tabs>
        <w:ind w:left="-3240" w:hanging="360"/>
      </w:pPr>
      <w:rPr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-2880"/>
        </w:tabs>
        <w:ind w:left="-2880" w:hanging="360"/>
      </w:pPr>
    </w:lvl>
    <w:lvl w:ilvl="3">
      <w:start w:val="1"/>
      <w:numFmt w:val="decimal"/>
      <w:lvlText w:val="%1.%2.%3.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decimal"/>
      <w:lvlText w:val="%1.%2.%3.%4.%5."/>
      <w:lvlJc w:val="left"/>
      <w:pPr>
        <w:tabs>
          <w:tab w:val="num" w:pos="-2160"/>
        </w:tabs>
        <w:ind w:left="-2160" w:hanging="36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-1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915EA9"/>
    <w:multiLevelType w:val="hybridMultilevel"/>
    <w:tmpl w:val="837C97DE"/>
    <w:lvl w:ilvl="0" w:tplc="3AA8BB4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061034F8"/>
    <w:multiLevelType w:val="hybridMultilevel"/>
    <w:tmpl w:val="9A263B00"/>
    <w:lvl w:ilvl="0" w:tplc="C97AC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BF15CA"/>
    <w:multiLevelType w:val="hybridMultilevel"/>
    <w:tmpl w:val="2B1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D5429"/>
    <w:multiLevelType w:val="hybridMultilevel"/>
    <w:tmpl w:val="78D0529E"/>
    <w:lvl w:ilvl="0" w:tplc="240A183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111838"/>
    <w:multiLevelType w:val="hybridMultilevel"/>
    <w:tmpl w:val="9C505AAE"/>
    <w:lvl w:ilvl="0" w:tplc="C97AC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94C6E"/>
    <w:multiLevelType w:val="hybridMultilevel"/>
    <w:tmpl w:val="8190F24A"/>
    <w:lvl w:ilvl="0" w:tplc="6B0AFE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B612C"/>
    <w:multiLevelType w:val="hybridMultilevel"/>
    <w:tmpl w:val="37E220B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24C70F72"/>
    <w:multiLevelType w:val="hybridMultilevel"/>
    <w:tmpl w:val="AB7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782F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4B13"/>
    <w:multiLevelType w:val="hybridMultilevel"/>
    <w:tmpl w:val="1E90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907D0"/>
    <w:multiLevelType w:val="multilevel"/>
    <w:tmpl w:val="10A623C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436B47"/>
    <w:multiLevelType w:val="hybridMultilevel"/>
    <w:tmpl w:val="D0AE5822"/>
    <w:lvl w:ilvl="0" w:tplc="12F252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AF2EE1"/>
    <w:multiLevelType w:val="hybridMultilevel"/>
    <w:tmpl w:val="8BA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A6B82"/>
    <w:multiLevelType w:val="hybridMultilevel"/>
    <w:tmpl w:val="0A28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924D9"/>
    <w:multiLevelType w:val="hybridMultilevel"/>
    <w:tmpl w:val="3A3A2BF8"/>
    <w:lvl w:ilvl="0" w:tplc="ADB0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01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D43426"/>
    <w:multiLevelType w:val="hybridMultilevel"/>
    <w:tmpl w:val="E4B4859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A904120"/>
    <w:multiLevelType w:val="hybridMultilevel"/>
    <w:tmpl w:val="467EC2D8"/>
    <w:lvl w:ilvl="0" w:tplc="3ADC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AD6D6F"/>
    <w:multiLevelType w:val="hybridMultilevel"/>
    <w:tmpl w:val="F0BCE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0398B"/>
    <w:multiLevelType w:val="hybridMultilevel"/>
    <w:tmpl w:val="8A14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06629"/>
    <w:multiLevelType w:val="hybridMultilevel"/>
    <w:tmpl w:val="71926F6A"/>
    <w:lvl w:ilvl="0" w:tplc="738C65E4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F53493E"/>
    <w:multiLevelType w:val="hybridMultilevel"/>
    <w:tmpl w:val="837C97DE"/>
    <w:lvl w:ilvl="0" w:tplc="3AA8BB4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F6811"/>
    <w:multiLevelType w:val="multilevel"/>
    <w:tmpl w:val="05C0D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E50DC"/>
    <w:multiLevelType w:val="hybridMultilevel"/>
    <w:tmpl w:val="F0D4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53BAE"/>
    <w:multiLevelType w:val="multilevel"/>
    <w:tmpl w:val="87B83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C387D36"/>
    <w:multiLevelType w:val="hybridMultilevel"/>
    <w:tmpl w:val="A828BB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91192"/>
    <w:multiLevelType w:val="hybridMultilevel"/>
    <w:tmpl w:val="79CC2E42"/>
    <w:lvl w:ilvl="0" w:tplc="C97AC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7ACC6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4C5FE4"/>
    <w:multiLevelType w:val="hybridMultilevel"/>
    <w:tmpl w:val="36F4A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F69C2"/>
    <w:multiLevelType w:val="hybridMultilevel"/>
    <w:tmpl w:val="D5BC44D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32107CC"/>
    <w:multiLevelType w:val="hybridMultilevel"/>
    <w:tmpl w:val="CB200A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4A81FCF"/>
    <w:multiLevelType w:val="hybridMultilevel"/>
    <w:tmpl w:val="CB200A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7147BE6"/>
    <w:multiLevelType w:val="hybridMultilevel"/>
    <w:tmpl w:val="5914DF34"/>
    <w:lvl w:ilvl="0" w:tplc="23026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25DA5"/>
    <w:multiLevelType w:val="hybridMultilevel"/>
    <w:tmpl w:val="F0D478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D7868"/>
    <w:multiLevelType w:val="hybridMultilevel"/>
    <w:tmpl w:val="E3FCF84C"/>
    <w:lvl w:ilvl="0" w:tplc="3EF0D2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EB4BFD"/>
    <w:multiLevelType w:val="hybridMultilevel"/>
    <w:tmpl w:val="8772A1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0851DC"/>
    <w:multiLevelType w:val="hybridMultilevel"/>
    <w:tmpl w:val="63D8E1CC"/>
    <w:lvl w:ilvl="0" w:tplc="D8AA773A">
      <w:start w:val="7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30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20"/>
  </w:num>
  <w:num w:numId="11">
    <w:abstractNumId w:val="29"/>
  </w:num>
  <w:num w:numId="12">
    <w:abstractNumId w:val="11"/>
  </w:num>
  <w:num w:numId="13">
    <w:abstractNumId w:val="21"/>
  </w:num>
  <w:num w:numId="14">
    <w:abstractNumId w:val="24"/>
  </w:num>
  <w:num w:numId="15">
    <w:abstractNumId w:val="6"/>
  </w:num>
  <w:num w:numId="16">
    <w:abstractNumId w:val="12"/>
  </w:num>
  <w:num w:numId="17">
    <w:abstractNumId w:val="33"/>
  </w:num>
  <w:num w:numId="18">
    <w:abstractNumId w:val="14"/>
  </w:num>
  <w:num w:numId="19">
    <w:abstractNumId w:val="32"/>
  </w:num>
  <w:num w:numId="20">
    <w:abstractNumId w:val="23"/>
  </w:num>
  <w:num w:numId="21">
    <w:abstractNumId w:val="22"/>
  </w:num>
  <w:num w:numId="22">
    <w:abstractNumId w:val="9"/>
  </w:num>
  <w:num w:numId="23">
    <w:abstractNumId w:val="38"/>
  </w:num>
  <w:num w:numId="24">
    <w:abstractNumId w:val="17"/>
  </w:num>
  <w:num w:numId="25">
    <w:abstractNumId w:val="18"/>
  </w:num>
  <w:num w:numId="26">
    <w:abstractNumId w:val="19"/>
  </w:num>
  <w:num w:numId="27">
    <w:abstractNumId w:val="28"/>
  </w:num>
  <w:num w:numId="28">
    <w:abstractNumId w:val="37"/>
  </w:num>
  <w:num w:numId="29">
    <w:abstractNumId w:val="36"/>
  </w:num>
  <w:num w:numId="30">
    <w:abstractNumId w:val="10"/>
  </w:num>
  <w:num w:numId="31">
    <w:abstractNumId w:val="25"/>
  </w:num>
  <w:num w:numId="32">
    <w:abstractNumId w:val="4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6"/>
  </w:num>
  <w:num w:numId="36">
    <w:abstractNumId w:val="7"/>
  </w:num>
  <w:num w:numId="37">
    <w:abstractNumId w:val="13"/>
  </w:num>
  <w:num w:numId="38">
    <w:abstractNumId w:val="8"/>
  </w:num>
  <w:num w:numId="39">
    <w:abstractNumId w:val="39"/>
  </w:num>
  <w:num w:numId="40">
    <w:abstractNumId w:val="16"/>
  </w:num>
  <w:num w:numId="41">
    <w:abstractNumId w:val="35"/>
  </w:num>
  <w:num w:numId="42">
    <w:abstractNumId w:val="15"/>
  </w:num>
  <w:num w:numId="43">
    <w:abstractNumId w:val="15"/>
  </w:num>
  <w:num w:numId="44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D"/>
    <w:rsid w:val="00001663"/>
    <w:rsid w:val="00002DEE"/>
    <w:rsid w:val="000044DD"/>
    <w:rsid w:val="0001048B"/>
    <w:rsid w:val="0001165F"/>
    <w:rsid w:val="00016892"/>
    <w:rsid w:val="00023296"/>
    <w:rsid w:val="00024C51"/>
    <w:rsid w:val="0002505B"/>
    <w:rsid w:val="000259AD"/>
    <w:rsid w:val="000260FD"/>
    <w:rsid w:val="00031EA1"/>
    <w:rsid w:val="0003275F"/>
    <w:rsid w:val="00035EB2"/>
    <w:rsid w:val="00040078"/>
    <w:rsid w:val="0004457F"/>
    <w:rsid w:val="000509FC"/>
    <w:rsid w:val="00051FF3"/>
    <w:rsid w:val="0005350C"/>
    <w:rsid w:val="00053AB6"/>
    <w:rsid w:val="0005478F"/>
    <w:rsid w:val="00055BA5"/>
    <w:rsid w:val="000603B3"/>
    <w:rsid w:val="00066111"/>
    <w:rsid w:val="00073C97"/>
    <w:rsid w:val="0007407D"/>
    <w:rsid w:val="000809B5"/>
    <w:rsid w:val="000827D4"/>
    <w:rsid w:val="000831A4"/>
    <w:rsid w:val="0008702C"/>
    <w:rsid w:val="00092B63"/>
    <w:rsid w:val="0009309E"/>
    <w:rsid w:val="000933EB"/>
    <w:rsid w:val="0009603F"/>
    <w:rsid w:val="00096A99"/>
    <w:rsid w:val="000A048C"/>
    <w:rsid w:val="000A05E8"/>
    <w:rsid w:val="000A3300"/>
    <w:rsid w:val="000A5C9F"/>
    <w:rsid w:val="000A6E9E"/>
    <w:rsid w:val="000B1513"/>
    <w:rsid w:val="000B72A8"/>
    <w:rsid w:val="000C5443"/>
    <w:rsid w:val="000C76F1"/>
    <w:rsid w:val="000D0764"/>
    <w:rsid w:val="000D4E2A"/>
    <w:rsid w:val="000D6853"/>
    <w:rsid w:val="000D6D3C"/>
    <w:rsid w:val="000E15CC"/>
    <w:rsid w:val="000E5D7C"/>
    <w:rsid w:val="000E6E9D"/>
    <w:rsid w:val="000F0ABE"/>
    <w:rsid w:val="000F5AA0"/>
    <w:rsid w:val="00100793"/>
    <w:rsid w:val="00104A75"/>
    <w:rsid w:val="00122766"/>
    <w:rsid w:val="00123F29"/>
    <w:rsid w:val="001326DB"/>
    <w:rsid w:val="001352DF"/>
    <w:rsid w:val="001373B8"/>
    <w:rsid w:val="001400FC"/>
    <w:rsid w:val="00152412"/>
    <w:rsid w:val="001532AB"/>
    <w:rsid w:val="0016125A"/>
    <w:rsid w:val="001634EB"/>
    <w:rsid w:val="001756DC"/>
    <w:rsid w:val="001776AB"/>
    <w:rsid w:val="001840A3"/>
    <w:rsid w:val="00184274"/>
    <w:rsid w:val="00185CE2"/>
    <w:rsid w:val="0018788B"/>
    <w:rsid w:val="00190024"/>
    <w:rsid w:val="00191591"/>
    <w:rsid w:val="00192525"/>
    <w:rsid w:val="0019284B"/>
    <w:rsid w:val="00197074"/>
    <w:rsid w:val="001A3181"/>
    <w:rsid w:val="001A3E1A"/>
    <w:rsid w:val="001A51D6"/>
    <w:rsid w:val="001B1691"/>
    <w:rsid w:val="001B3338"/>
    <w:rsid w:val="001C33BD"/>
    <w:rsid w:val="001C3B84"/>
    <w:rsid w:val="001C71A0"/>
    <w:rsid w:val="001D488A"/>
    <w:rsid w:val="001D6210"/>
    <w:rsid w:val="001D6ED2"/>
    <w:rsid w:val="001E7141"/>
    <w:rsid w:val="001F3537"/>
    <w:rsid w:val="001F3C1C"/>
    <w:rsid w:val="001F778D"/>
    <w:rsid w:val="002056F8"/>
    <w:rsid w:val="00206FAD"/>
    <w:rsid w:val="002102D2"/>
    <w:rsid w:val="002155C1"/>
    <w:rsid w:val="00215FBB"/>
    <w:rsid w:val="00225BA3"/>
    <w:rsid w:val="002279B7"/>
    <w:rsid w:val="00235A38"/>
    <w:rsid w:val="00240FF1"/>
    <w:rsid w:val="00241E7C"/>
    <w:rsid w:val="00254EC0"/>
    <w:rsid w:val="00260A37"/>
    <w:rsid w:val="00265571"/>
    <w:rsid w:val="00267A55"/>
    <w:rsid w:val="00270FC7"/>
    <w:rsid w:val="00272F5F"/>
    <w:rsid w:val="00274584"/>
    <w:rsid w:val="0028398F"/>
    <w:rsid w:val="00286967"/>
    <w:rsid w:val="00286EA8"/>
    <w:rsid w:val="002905B8"/>
    <w:rsid w:val="00292B54"/>
    <w:rsid w:val="00294316"/>
    <w:rsid w:val="002948B2"/>
    <w:rsid w:val="00296E2B"/>
    <w:rsid w:val="00297EF5"/>
    <w:rsid w:val="002A1DAF"/>
    <w:rsid w:val="002A22EB"/>
    <w:rsid w:val="002A6735"/>
    <w:rsid w:val="002A7B7B"/>
    <w:rsid w:val="002B2758"/>
    <w:rsid w:val="002C05B5"/>
    <w:rsid w:val="002C2F25"/>
    <w:rsid w:val="002C2FFF"/>
    <w:rsid w:val="002C30E9"/>
    <w:rsid w:val="002C41B0"/>
    <w:rsid w:val="002C720F"/>
    <w:rsid w:val="002D0561"/>
    <w:rsid w:val="002D138C"/>
    <w:rsid w:val="002D2398"/>
    <w:rsid w:val="002D7FA6"/>
    <w:rsid w:val="002E0F79"/>
    <w:rsid w:val="002E36B1"/>
    <w:rsid w:val="002E3764"/>
    <w:rsid w:val="002E3D85"/>
    <w:rsid w:val="002F7880"/>
    <w:rsid w:val="002F7DED"/>
    <w:rsid w:val="00300692"/>
    <w:rsid w:val="0030485A"/>
    <w:rsid w:val="003071DB"/>
    <w:rsid w:val="00310C2D"/>
    <w:rsid w:val="00311B98"/>
    <w:rsid w:val="00313798"/>
    <w:rsid w:val="003142BD"/>
    <w:rsid w:val="00315D82"/>
    <w:rsid w:val="00321EC0"/>
    <w:rsid w:val="00335809"/>
    <w:rsid w:val="00336306"/>
    <w:rsid w:val="00337182"/>
    <w:rsid w:val="00337C41"/>
    <w:rsid w:val="00345BC8"/>
    <w:rsid w:val="0035112A"/>
    <w:rsid w:val="0035375D"/>
    <w:rsid w:val="00354C7D"/>
    <w:rsid w:val="00355E90"/>
    <w:rsid w:val="00356A6B"/>
    <w:rsid w:val="00356AD2"/>
    <w:rsid w:val="00356DEE"/>
    <w:rsid w:val="003576C7"/>
    <w:rsid w:val="00363D54"/>
    <w:rsid w:val="00366E44"/>
    <w:rsid w:val="00371581"/>
    <w:rsid w:val="00371F0D"/>
    <w:rsid w:val="00372448"/>
    <w:rsid w:val="00374E26"/>
    <w:rsid w:val="00375F67"/>
    <w:rsid w:val="0038073F"/>
    <w:rsid w:val="00382294"/>
    <w:rsid w:val="00383729"/>
    <w:rsid w:val="003837D7"/>
    <w:rsid w:val="00387085"/>
    <w:rsid w:val="003870BA"/>
    <w:rsid w:val="00387DB7"/>
    <w:rsid w:val="00393003"/>
    <w:rsid w:val="00396D0B"/>
    <w:rsid w:val="003A3B04"/>
    <w:rsid w:val="003B10E3"/>
    <w:rsid w:val="003B5578"/>
    <w:rsid w:val="003B7249"/>
    <w:rsid w:val="003B73C7"/>
    <w:rsid w:val="003B7A06"/>
    <w:rsid w:val="003C0FA2"/>
    <w:rsid w:val="003C3E2F"/>
    <w:rsid w:val="003D1A05"/>
    <w:rsid w:val="003E02D7"/>
    <w:rsid w:val="003E083D"/>
    <w:rsid w:val="003E1182"/>
    <w:rsid w:val="003E50BF"/>
    <w:rsid w:val="003F15AA"/>
    <w:rsid w:val="003F1724"/>
    <w:rsid w:val="003F37E0"/>
    <w:rsid w:val="003F5939"/>
    <w:rsid w:val="003F6E37"/>
    <w:rsid w:val="003F7A7E"/>
    <w:rsid w:val="004045CC"/>
    <w:rsid w:val="00405983"/>
    <w:rsid w:val="00405CB3"/>
    <w:rsid w:val="00410A3D"/>
    <w:rsid w:val="00417F19"/>
    <w:rsid w:val="00423377"/>
    <w:rsid w:val="00424B63"/>
    <w:rsid w:val="00424E02"/>
    <w:rsid w:val="00430A9B"/>
    <w:rsid w:val="004341A3"/>
    <w:rsid w:val="0043471E"/>
    <w:rsid w:val="0043472B"/>
    <w:rsid w:val="00435C4C"/>
    <w:rsid w:val="004369C3"/>
    <w:rsid w:val="00437B89"/>
    <w:rsid w:val="0044111F"/>
    <w:rsid w:val="004419E1"/>
    <w:rsid w:val="00443ABF"/>
    <w:rsid w:val="00445DF5"/>
    <w:rsid w:val="004564BD"/>
    <w:rsid w:val="004566C8"/>
    <w:rsid w:val="00456A74"/>
    <w:rsid w:val="00463517"/>
    <w:rsid w:val="00465B26"/>
    <w:rsid w:val="0047112D"/>
    <w:rsid w:val="004724AA"/>
    <w:rsid w:val="00475405"/>
    <w:rsid w:val="0047540F"/>
    <w:rsid w:val="004755F5"/>
    <w:rsid w:val="00476614"/>
    <w:rsid w:val="00477A5F"/>
    <w:rsid w:val="00484CC2"/>
    <w:rsid w:val="00491409"/>
    <w:rsid w:val="004919BC"/>
    <w:rsid w:val="00491DE7"/>
    <w:rsid w:val="0049374B"/>
    <w:rsid w:val="00493823"/>
    <w:rsid w:val="00494F85"/>
    <w:rsid w:val="004A503E"/>
    <w:rsid w:val="004A521B"/>
    <w:rsid w:val="004A773B"/>
    <w:rsid w:val="004B0E22"/>
    <w:rsid w:val="004B539D"/>
    <w:rsid w:val="004B7DFF"/>
    <w:rsid w:val="004C0A89"/>
    <w:rsid w:val="004C193B"/>
    <w:rsid w:val="004C1A3B"/>
    <w:rsid w:val="004C3893"/>
    <w:rsid w:val="004C754C"/>
    <w:rsid w:val="004D2E7F"/>
    <w:rsid w:val="004D70C1"/>
    <w:rsid w:val="004E0C8C"/>
    <w:rsid w:val="004E3BBC"/>
    <w:rsid w:val="004E457D"/>
    <w:rsid w:val="004E6185"/>
    <w:rsid w:val="004F1CD9"/>
    <w:rsid w:val="004F295C"/>
    <w:rsid w:val="004F42F0"/>
    <w:rsid w:val="004F4D44"/>
    <w:rsid w:val="004F68B7"/>
    <w:rsid w:val="004F76FE"/>
    <w:rsid w:val="005004AB"/>
    <w:rsid w:val="00501346"/>
    <w:rsid w:val="00501433"/>
    <w:rsid w:val="0050427F"/>
    <w:rsid w:val="00507F77"/>
    <w:rsid w:val="00510597"/>
    <w:rsid w:val="00513B18"/>
    <w:rsid w:val="00514231"/>
    <w:rsid w:val="00516400"/>
    <w:rsid w:val="00517FC9"/>
    <w:rsid w:val="005258C2"/>
    <w:rsid w:val="005274B6"/>
    <w:rsid w:val="00534E74"/>
    <w:rsid w:val="0054133B"/>
    <w:rsid w:val="005418D8"/>
    <w:rsid w:val="00542368"/>
    <w:rsid w:val="00551135"/>
    <w:rsid w:val="00553418"/>
    <w:rsid w:val="005538F4"/>
    <w:rsid w:val="00554FCF"/>
    <w:rsid w:val="00561658"/>
    <w:rsid w:val="0056332C"/>
    <w:rsid w:val="005675DA"/>
    <w:rsid w:val="00570A9D"/>
    <w:rsid w:val="00574600"/>
    <w:rsid w:val="005758D4"/>
    <w:rsid w:val="00580A57"/>
    <w:rsid w:val="00585362"/>
    <w:rsid w:val="005917E2"/>
    <w:rsid w:val="005960DF"/>
    <w:rsid w:val="005A050E"/>
    <w:rsid w:val="005A1226"/>
    <w:rsid w:val="005A358D"/>
    <w:rsid w:val="005B0BC3"/>
    <w:rsid w:val="005B18D8"/>
    <w:rsid w:val="005B29D7"/>
    <w:rsid w:val="005B36B1"/>
    <w:rsid w:val="005C3C72"/>
    <w:rsid w:val="005C71C8"/>
    <w:rsid w:val="005C7ED0"/>
    <w:rsid w:val="005D36F1"/>
    <w:rsid w:val="005D5DBD"/>
    <w:rsid w:val="005D6275"/>
    <w:rsid w:val="005D6573"/>
    <w:rsid w:val="005D7D9E"/>
    <w:rsid w:val="005E6FAE"/>
    <w:rsid w:val="005E785B"/>
    <w:rsid w:val="005F05FA"/>
    <w:rsid w:val="005F4098"/>
    <w:rsid w:val="005F41AA"/>
    <w:rsid w:val="00600B6C"/>
    <w:rsid w:val="00601232"/>
    <w:rsid w:val="00603377"/>
    <w:rsid w:val="0060444F"/>
    <w:rsid w:val="00605161"/>
    <w:rsid w:val="0060744C"/>
    <w:rsid w:val="00610A53"/>
    <w:rsid w:val="006115DD"/>
    <w:rsid w:val="006119F6"/>
    <w:rsid w:val="006158E0"/>
    <w:rsid w:val="006175C6"/>
    <w:rsid w:val="006209E8"/>
    <w:rsid w:val="006244E9"/>
    <w:rsid w:val="00634AA0"/>
    <w:rsid w:val="00634C18"/>
    <w:rsid w:val="00637287"/>
    <w:rsid w:val="00637B2A"/>
    <w:rsid w:val="00640022"/>
    <w:rsid w:val="0064055A"/>
    <w:rsid w:val="00640BF9"/>
    <w:rsid w:val="006443BE"/>
    <w:rsid w:val="00645A79"/>
    <w:rsid w:val="006513B6"/>
    <w:rsid w:val="00651DF9"/>
    <w:rsid w:val="0065386D"/>
    <w:rsid w:val="00661F27"/>
    <w:rsid w:val="006646C2"/>
    <w:rsid w:val="00664B7C"/>
    <w:rsid w:val="0067118D"/>
    <w:rsid w:val="00676AED"/>
    <w:rsid w:val="00677EFA"/>
    <w:rsid w:val="006806AD"/>
    <w:rsid w:val="0068326A"/>
    <w:rsid w:val="00690700"/>
    <w:rsid w:val="00692001"/>
    <w:rsid w:val="00692EA9"/>
    <w:rsid w:val="00695798"/>
    <w:rsid w:val="006A0F23"/>
    <w:rsid w:val="006A3182"/>
    <w:rsid w:val="006B0218"/>
    <w:rsid w:val="006B2352"/>
    <w:rsid w:val="006C6135"/>
    <w:rsid w:val="006D16E8"/>
    <w:rsid w:val="006D29F7"/>
    <w:rsid w:val="006D41EF"/>
    <w:rsid w:val="006D5AE6"/>
    <w:rsid w:val="006E42BD"/>
    <w:rsid w:val="006E44D6"/>
    <w:rsid w:val="006F06DC"/>
    <w:rsid w:val="006F1971"/>
    <w:rsid w:val="006F4AFB"/>
    <w:rsid w:val="006F4CBB"/>
    <w:rsid w:val="006F5A1A"/>
    <w:rsid w:val="00702EDA"/>
    <w:rsid w:val="007113AE"/>
    <w:rsid w:val="0071430B"/>
    <w:rsid w:val="007205FD"/>
    <w:rsid w:val="007212B4"/>
    <w:rsid w:val="00725395"/>
    <w:rsid w:val="00727F2C"/>
    <w:rsid w:val="0073139A"/>
    <w:rsid w:val="00731FA4"/>
    <w:rsid w:val="00733233"/>
    <w:rsid w:val="00734DB1"/>
    <w:rsid w:val="00736D2F"/>
    <w:rsid w:val="007408B7"/>
    <w:rsid w:val="007417A4"/>
    <w:rsid w:val="00744431"/>
    <w:rsid w:val="00751CF0"/>
    <w:rsid w:val="007526DA"/>
    <w:rsid w:val="00756EE8"/>
    <w:rsid w:val="0076291F"/>
    <w:rsid w:val="007634E5"/>
    <w:rsid w:val="00767990"/>
    <w:rsid w:val="0077428A"/>
    <w:rsid w:val="00774624"/>
    <w:rsid w:val="00777917"/>
    <w:rsid w:val="00782610"/>
    <w:rsid w:val="00782F83"/>
    <w:rsid w:val="00784411"/>
    <w:rsid w:val="00785DF6"/>
    <w:rsid w:val="007865C6"/>
    <w:rsid w:val="007902D2"/>
    <w:rsid w:val="00793E95"/>
    <w:rsid w:val="00793F75"/>
    <w:rsid w:val="00795551"/>
    <w:rsid w:val="00797250"/>
    <w:rsid w:val="007A07DA"/>
    <w:rsid w:val="007A36CB"/>
    <w:rsid w:val="007B16E2"/>
    <w:rsid w:val="007B2702"/>
    <w:rsid w:val="007B286A"/>
    <w:rsid w:val="007B2929"/>
    <w:rsid w:val="007B521B"/>
    <w:rsid w:val="007B63B4"/>
    <w:rsid w:val="007B6805"/>
    <w:rsid w:val="007C0473"/>
    <w:rsid w:val="007C086D"/>
    <w:rsid w:val="007C13FC"/>
    <w:rsid w:val="007C2A69"/>
    <w:rsid w:val="007C2EBE"/>
    <w:rsid w:val="007C2EFA"/>
    <w:rsid w:val="007D4E2E"/>
    <w:rsid w:val="007D4F96"/>
    <w:rsid w:val="007D6A7B"/>
    <w:rsid w:val="007D7D0C"/>
    <w:rsid w:val="007E006E"/>
    <w:rsid w:val="007E051B"/>
    <w:rsid w:val="007E052F"/>
    <w:rsid w:val="007E1237"/>
    <w:rsid w:val="007E383B"/>
    <w:rsid w:val="007E7296"/>
    <w:rsid w:val="007E7989"/>
    <w:rsid w:val="007F1917"/>
    <w:rsid w:val="007F4205"/>
    <w:rsid w:val="007F5CE8"/>
    <w:rsid w:val="007F600B"/>
    <w:rsid w:val="00800A70"/>
    <w:rsid w:val="00802115"/>
    <w:rsid w:val="00803044"/>
    <w:rsid w:val="00805CF6"/>
    <w:rsid w:val="0081063E"/>
    <w:rsid w:val="00810E3B"/>
    <w:rsid w:val="00812903"/>
    <w:rsid w:val="00812D1E"/>
    <w:rsid w:val="0081492E"/>
    <w:rsid w:val="00816135"/>
    <w:rsid w:val="00817761"/>
    <w:rsid w:val="00817865"/>
    <w:rsid w:val="00822079"/>
    <w:rsid w:val="0083329F"/>
    <w:rsid w:val="00837A66"/>
    <w:rsid w:val="00842FB0"/>
    <w:rsid w:val="008438F3"/>
    <w:rsid w:val="00843F76"/>
    <w:rsid w:val="00844E48"/>
    <w:rsid w:val="00846249"/>
    <w:rsid w:val="0084634D"/>
    <w:rsid w:val="00847D39"/>
    <w:rsid w:val="00847E89"/>
    <w:rsid w:val="008512BB"/>
    <w:rsid w:val="008535CF"/>
    <w:rsid w:val="008556AC"/>
    <w:rsid w:val="008568AF"/>
    <w:rsid w:val="00865369"/>
    <w:rsid w:val="008717AD"/>
    <w:rsid w:val="008833D4"/>
    <w:rsid w:val="008840E4"/>
    <w:rsid w:val="008853B7"/>
    <w:rsid w:val="0088562D"/>
    <w:rsid w:val="008A0010"/>
    <w:rsid w:val="008A0464"/>
    <w:rsid w:val="008A12AB"/>
    <w:rsid w:val="008A30B3"/>
    <w:rsid w:val="008A645A"/>
    <w:rsid w:val="008A65A1"/>
    <w:rsid w:val="008B0E9C"/>
    <w:rsid w:val="008B354B"/>
    <w:rsid w:val="008B3C2D"/>
    <w:rsid w:val="008B3D1A"/>
    <w:rsid w:val="008B4564"/>
    <w:rsid w:val="008C4F49"/>
    <w:rsid w:val="008C7E84"/>
    <w:rsid w:val="008D05CC"/>
    <w:rsid w:val="008D1316"/>
    <w:rsid w:val="008D288E"/>
    <w:rsid w:val="008D3905"/>
    <w:rsid w:val="008D7437"/>
    <w:rsid w:val="008E0842"/>
    <w:rsid w:val="008E2E30"/>
    <w:rsid w:val="008E4903"/>
    <w:rsid w:val="008E707C"/>
    <w:rsid w:val="008F0297"/>
    <w:rsid w:val="008F3033"/>
    <w:rsid w:val="008F3C9E"/>
    <w:rsid w:val="008F4D73"/>
    <w:rsid w:val="0090252D"/>
    <w:rsid w:val="0090584B"/>
    <w:rsid w:val="00910998"/>
    <w:rsid w:val="00910E78"/>
    <w:rsid w:val="00911BC2"/>
    <w:rsid w:val="009137B1"/>
    <w:rsid w:val="009142EA"/>
    <w:rsid w:val="00915F77"/>
    <w:rsid w:val="0091665B"/>
    <w:rsid w:val="00917498"/>
    <w:rsid w:val="00917E34"/>
    <w:rsid w:val="00922485"/>
    <w:rsid w:val="0092390B"/>
    <w:rsid w:val="0092662E"/>
    <w:rsid w:val="00926796"/>
    <w:rsid w:val="00927534"/>
    <w:rsid w:val="009318EF"/>
    <w:rsid w:val="00935CD5"/>
    <w:rsid w:val="00937A4E"/>
    <w:rsid w:val="0094106E"/>
    <w:rsid w:val="00941643"/>
    <w:rsid w:val="00945ACA"/>
    <w:rsid w:val="00946A63"/>
    <w:rsid w:val="00957214"/>
    <w:rsid w:val="00960B71"/>
    <w:rsid w:val="0096113B"/>
    <w:rsid w:val="00961426"/>
    <w:rsid w:val="00965964"/>
    <w:rsid w:val="00966D08"/>
    <w:rsid w:val="0097048A"/>
    <w:rsid w:val="009724E4"/>
    <w:rsid w:val="009744EE"/>
    <w:rsid w:val="00980DDD"/>
    <w:rsid w:val="009824F4"/>
    <w:rsid w:val="00984AB6"/>
    <w:rsid w:val="00990191"/>
    <w:rsid w:val="00990545"/>
    <w:rsid w:val="00990982"/>
    <w:rsid w:val="00991476"/>
    <w:rsid w:val="00993CBE"/>
    <w:rsid w:val="009A10BA"/>
    <w:rsid w:val="009A2569"/>
    <w:rsid w:val="009A41E7"/>
    <w:rsid w:val="009A4DC6"/>
    <w:rsid w:val="009A7042"/>
    <w:rsid w:val="009B22EF"/>
    <w:rsid w:val="009C2641"/>
    <w:rsid w:val="009D3C04"/>
    <w:rsid w:val="009D4650"/>
    <w:rsid w:val="009D7F1A"/>
    <w:rsid w:val="009E011B"/>
    <w:rsid w:val="009E1B8C"/>
    <w:rsid w:val="009E1EA0"/>
    <w:rsid w:val="00A00805"/>
    <w:rsid w:val="00A02CD4"/>
    <w:rsid w:val="00A04D38"/>
    <w:rsid w:val="00A053CC"/>
    <w:rsid w:val="00A07444"/>
    <w:rsid w:val="00A10397"/>
    <w:rsid w:val="00A12B14"/>
    <w:rsid w:val="00A13BF3"/>
    <w:rsid w:val="00A13EBF"/>
    <w:rsid w:val="00A14C2E"/>
    <w:rsid w:val="00A14FC2"/>
    <w:rsid w:val="00A1548D"/>
    <w:rsid w:val="00A1679C"/>
    <w:rsid w:val="00A17460"/>
    <w:rsid w:val="00A177C2"/>
    <w:rsid w:val="00A23D45"/>
    <w:rsid w:val="00A309BC"/>
    <w:rsid w:val="00A31232"/>
    <w:rsid w:val="00A312EE"/>
    <w:rsid w:val="00A356E0"/>
    <w:rsid w:val="00A3631A"/>
    <w:rsid w:val="00A3633C"/>
    <w:rsid w:val="00A40EE1"/>
    <w:rsid w:val="00A41808"/>
    <w:rsid w:val="00A4437C"/>
    <w:rsid w:val="00A475CC"/>
    <w:rsid w:val="00A478C8"/>
    <w:rsid w:val="00A50797"/>
    <w:rsid w:val="00A53FF2"/>
    <w:rsid w:val="00A5503E"/>
    <w:rsid w:val="00A551A8"/>
    <w:rsid w:val="00A570B0"/>
    <w:rsid w:val="00A57D02"/>
    <w:rsid w:val="00A60F65"/>
    <w:rsid w:val="00A6240B"/>
    <w:rsid w:val="00A62C4D"/>
    <w:rsid w:val="00A630E0"/>
    <w:rsid w:val="00A65661"/>
    <w:rsid w:val="00A66625"/>
    <w:rsid w:val="00A66871"/>
    <w:rsid w:val="00A66FC0"/>
    <w:rsid w:val="00A67DEA"/>
    <w:rsid w:val="00A7345C"/>
    <w:rsid w:val="00A74FFF"/>
    <w:rsid w:val="00A76385"/>
    <w:rsid w:val="00A77903"/>
    <w:rsid w:val="00A83F47"/>
    <w:rsid w:val="00A8636C"/>
    <w:rsid w:val="00A871FB"/>
    <w:rsid w:val="00A91A2B"/>
    <w:rsid w:val="00A96619"/>
    <w:rsid w:val="00A97643"/>
    <w:rsid w:val="00AA0A9A"/>
    <w:rsid w:val="00AA24E6"/>
    <w:rsid w:val="00AA4203"/>
    <w:rsid w:val="00AA5393"/>
    <w:rsid w:val="00AB0D2C"/>
    <w:rsid w:val="00AB1ADD"/>
    <w:rsid w:val="00AB3B36"/>
    <w:rsid w:val="00AB3DA6"/>
    <w:rsid w:val="00AB513B"/>
    <w:rsid w:val="00AC1D07"/>
    <w:rsid w:val="00AC23DB"/>
    <w:rsid w:val="00AC38A5"/>
    <w:rsid w:val="00AC7B14"/>
    <w:rsid w:val="00AE548D"/>
    <w:rsid w:val="00AE77D7"/>
    <w:rsid w:val="00AF2262"/>
    <w:rsid w:val="00AF3AF5"/>
    <w:rsid w:val="00AF5677"/>
    <w:rsid w:val="00AF6A2D"/>
    <w:rsid w:val="00B0175A"/>
    <w:rsid w:val="00B04569"/>
    <w:rsid w:val="00B0623B"/>
    <w:rsid w:val="00B100D2"/>
    <w:rsid w:val="00B15293"/>
    <w:rsid w:val="00B16CF9"/>
    <w:rsid w:val="00B16D76"/>
    <w:rsid w:val="00B25FAA"/>
    <w:rsid w:val="00B4476E"/>
    <w:rsid w:val="00B50046"/>
    <w:rsid w:val="00B55CC9"/>
    <w:rsid w:val="00B634C4"/>
    <w:rsid w:val="00B726D9"/>
    <w:rsid w:val="00B7611C"/>
    <w:rsid w:val="00B822BF"/>
    <w:rsid w:val="00B8319C"/>
    <w:rsid w:val="00B900FC"/>
    <w:rsid w:val="00B9266A"/>
    <w:rsid w:val="00BA597E"/>
    <w:rsid w:val="00BB095B"/>
    <w:rsid w:val="00BB130E"/>
    <w:rsid w:val="00BB2A49"/>
    <w:rsid w:val="00BB48C0"/>
    <w:rsid w:val="00BB5E45"/>
    <w:rsid w:val="00BC0252"/>
    <w:rsid w:val="00BC34E2"/>
    <w:rsid w:val="00BC4188"/>
    <w:rsid w:val="00BC4648"/>
    <w:rsid w:val="00BC7ADA"/>
    <w:rsid w:val="00BD0271"/>
    <w:rsid w:val="00BD17B4"/>
    <w:rsid w:val="00BD576A"/>
    <w:rsid w:val="00BD72C1"/>
    <w:rsid w:val="00BE4BAC"/>
    <w:rsid w:val="00BF201E"/>
    <w:rsid w:val="00BF29A0"/>
    <w:rsid w:val="00BF3D4F"/>
    <w:rsid w:val="00BF4AC1"/>
    <w:rsid w:val="00BF6885"/>
    <w:rsid w:val="00BF747F"/>
    <w:rsid w:val="00C05B88"/>
    <w:rsid w:val="00C07935"/>
    <w:rsid w:val="00C10B1C"/>
    <w:rsid w:val="00C1149A"/>
    <w:rsid w:val="00C131DF"/>
    <w:rsid w:val="00C13739"/>
    <w:rsid w:val="00C2210D"/>
    <w:rsid w:val="00C2261E"/>
    <w:rsid w:val="00C25E97"/>
    <w:rsid w:val="00C43568"/>
    <w:rsid w:val="00C447BE"/>
    <w:rsid w:val="00C463A2"/>
    <w:rsid w:val="00C47958"/>
    <w:rsid w:val="00C53E74"/>
    <w:rsid w:val="00C60F7F"/>
    <w:rsid w:val="00C71852"/>
    <w:rsid w:val="00C71A15"/>
    <w:rsid w:val="00C72D3A"/>
    <w:rsid w:val="00C7353D"/>
    <w:rsid w:val="00C74641"/>
    <w:rsid w:val="00C7661E"/>
    <w:rsid w:val="00C773CD"/>
    <w:rsid w:val="00C81AD1"/>
    <w:rsid w:val="00C84CF2"/>
    <w:rsid w:val="00C86E99"/>
    <w:rsid w:val="00C910D3"/>
    <w:rsid w:val="00C955BD"/>
    <w:rsid w:val="00C95A52"/>
    <w:rsid w:val="00C96042"/>
    <w:rsid w:val="00C96FF0"/>
    <w:rsid w:val="00CA5AB1"/>
    <w:rsid w:val="00CB0D60"/>
    <w:rsid w:val="00CB1890"/>
    <w:rsid w:val="00CB2309"/>
    <w:rsid w:val="00CB2B9C"/>
    <w:rsid w:val="00CB70BA"/>
    <w:rsid w:val="00CC0CC6"/>
    <w:rsid w:val="00CC4246"/>
    <w:rsid w:val="00CD03FB"/>
    <w:rsid w:val="00CD0F48"/>
    <w:rsid w:val="00CD4698"/>
    <w:rsid w:val="00CD7568"/>
    <w:rsid w:val="00CD7C75"/>
    <w:rsid w:val="00CE03D7"/>
    <w:rsid w:val="00CE1C2B"/>
    <w:rsid w:val="00CE4670"/>
    <w:rsid w:val="00CE615D"/>
    <w:rsid w:val="00CF74C7"/>
    <w:rsid w:val="00D0014A"/>
    <w:rsid w:val="00D01988"/>
    <w:rsid w:val="00D057CF"/>
    <w:rsid w:val="00D06B23"/>
    <w:rsid w:val="00D15B9D"/>
    <w:rsid w:val="00D17FBF"/>
    <w:rsid w:val="00D221A6"/>
    <w:rsid w:val="00D25B4D"/>
    <w:rsid w:val="00D26B78"/>
    <w:rsid w:val="00D27386"/>
    <w:rsid w:val="00D36C2B"/>
    <w:rsid w:val="00D41BD8"/>
    <w:rsid w:val="00D41D04"/>
    <w:rsid w:val="00D4284C"/>
    <w:rsid w:val="00D51BFA"/>
    <w:rsid w:val="00D5242D"/>
    <w:rsid w:val="00D52ED8"/>
    <w:rsid w:val="00D53B85"/>
    <w:rsid w:val="00D55E84"/>
    <w:rsid w:val="00D61367"/>
    <w:rsid w:val="00D6146F"/>
    <w:rsid w:val="00D635FF"/>
    <w:rsid w:val="00D65325"/>
    <w:rsid w:val="00D65CB1"/>
    <w:rsid w:val="00D70944"/>
    <w:rsid w:val="00D71313"/>
    <w:rsid w:val="00D71ECB"/>
    <w:rsid w:val="00D76721"/>
    <w:rsid w:val="00D816FB"/>
    <w:rsid w:val="00D878AD"/>
    <w:rsid w:val="00D9307E"/>
    <w:rsid w:val="00D9723E"/>
    <w:rsid w:val="00DA30B9"/>
    <w:rsid w:val="00DA4764"/>
    <w:rsid w:val="00DA47EA"/>
    <w:rsid w:val="00DA5E40"/>
    <w:rsid w:val="00DB28F5"/>
    <w:rsid w:val="00DB5920"/>
    <w:rsid w:val="00DB63F6"/>
    <w:rsid w:val="00DC0845"/>
    <w:rsid w:val="00DC0F25"/>
    <w:rsid w:val="00DC3F14"/>
    <w:rsid w:val="00DC4854"/>
    <w:rsid w:val="00DC53C3"/>
    <w:rsid w:val="00DC6FA4"/>
    <w:rsid w:val="00DC7591"/>
    <w:rsid w:val="00DD23B7"/>
    <w:rsid w:val="00DD4793"/>
    <w:rsid w:val="00DD6066"/>
    <w:rsid w:val="00DE6099"/>
    <w:rsid w:val="00DF395D"/>
    <w:rsid w:val="00DF69B8"/>
    <w:rsid w:val="00E0290D"/>
    <w:rsid w:val="00E04CF5"/>
    <w:rsid w:val="00E051ED"/>
    <w:rsid w:val="00E11485"/>
    <w:rsid w:val="00E119EC"/>
    <w:rsid w:val="00E17FF9"/>
    <w:rsid w:val="00E22487"/>
    <w:rsid w:val="00E2281F"/>
    <w:rsid w:val="00E2385D"/>
    <w:rsid w:val="00E23BE4"/>
    <w:rsid w:val="00E24CC0"/>
    <w:rsid w:val="00E2558A"/>
    <w:rsid w:val="00E26F89"/>
    <w:rsid w:val="00E27326"/>
    <w:rsid w:val="00E32704"/>
    <w:rsid w:val="00E34F3F"/>
    <w:rsid w:val="00E36CE7"/>
    <w:rsid w:val="00E40A18"/>
    <w:rsid w:val="00E424ED"/>
    <w:rsid w:val="00E4529B"/>
    <w:rsid w:val="00E456F8"/>
    <w:rsid w:val="00E476DC"/>
    <w:rsid w:val="00E51CC1"/>
    <w:rsid w:val="00E55D82"/>
    <w:rsid w:val="00E575E8"/>
    <w:rsid w:val="00E720AC"/>
    <w:rsid w:val="00E72412"/>
    <w:rsid w:val="00E74CB3"/>
    <w:rsid w:val="00E80214"/>
    <w:rsid w:val="00E80E30"/>
    <w:rsid w:val="00E828F9"/>
    <w:rsid w:val="00E82A48"/>
    <w:rsid w:val="00E83C26"/>
    <w:rsid w:val="00E83CAD"/>
    <w:rsid w:val="00E84FA2"/>
    <w:rsid w:val="00E9078B"/>
    <w:rsid w:val="00E92F5A"/>
    <w:rsid w:val="00E932B6"/>
    <w:rsid w:val="00E952AF"/>
    <w:rsid w:val="00E9594E"/>
    <w:rsid w:val="00EA0F2E"/>
    <w:rsid w:val="00EA2DDB"/>
    <w:rsid w:val="00EB3224"/>
    <w:rsid w:val="00EB5BF9"/>
    <w:rsid w:val="00EC4451"/>
    <w:rsid w:val="00EC46D9"/>
    <w:rsid w:val="00EC56FD"/>
    <w:rsid w:val="00ED132C"/>
    <w:rsid w:val="00ED1411"/>
    <w:rsid w:val="00ED2A47"/>
    <w:rsid w:val="00ED4BC8"/>
    <w:rsid w:val="00ED7D67"/>
    <w:rsid w:val="00EE66B9"/>
    <w:rsid w:val="00EF7D3D"/>
    <w:rsid w:val="00F007CB"/>
    <w:rsid w:val="00F0127C"/>
    <w:rsid w:val="00F0771B"/>
    <w:rsid w:val="00F10DC5"/>
    <w:rsid w:val="00F12045"/>
    <w:rsid w:val="00F158CE"/>
    <w:rsid w:val="00F17DE8"/>
    <w:rsid w:val="00F212BA"/>
    <w:rsid w:val="00F2376E"/>
    <w:rsid w:val="00F2407D"/>
    <w:rsid w:val="00F251E2"/>
    <w:rsid w:val="00F314A6"/>
    <w:rsid w:val="00F33D29"/>
    <w:rsid w:val="00F3416D"/>
    <w:rsid w:val="00F35D6E"/>
    <w:rsid w:val="00F37C38"/>
    <w:rsid w:val="00F506AB"/>
    <w:rsid w:val="00F53316"/>
    <w:rsid w:val="00F61C51"/>
    <w:rsid w:val="00F6313F"/>
    <w:rsid w:val="00F70AAF"/>
    <w:rsid w:val="00F733E9"/>
    <w:rsid w:val="00F737B2"/>
    <w:rsid w:val="00F73B6A"/>
    <w:rsid w:val="00F769D3"/>
    <w:rsid w:val="00F7769D"/>
    <w:rsid w:val="00F81348"/>
    <w:rsid w:val="00F874B9"/>
    <w:rsid w:val="00F94F32"/>
    <w:rsid w:val="00FA428E"/>
    <w:rsid w:val="00FA54D9"/>
    <w:rsid w:val="00FA7AF6"/>
    <w:rsid w:val="00FB16B8"/>
    <w:rsid w:val="00FB1808"/>
    <w:rsid w:val="00FB3B13"/>
    <w:rsid w:val="00FB42CB"/>
    <w:rsid w:val="00FB608F"/>
    <w:rsid w:val="00FB7E67"/>
    <w:rsid w:val="00FC4504"/>
    <w:rsid w:val="00FC4528"/>
    <w:rsid w:val="00FC62B4"/>
    <w:rsid w:val="00FC78DF"/>
    <w:rsid w:val="00FD42AB"/>
    <w:rsid w:val="00FD445A"/>
    <w:rsid w:val="00FD73A7"/>
    <w:rsid w:val="00FE2B08"/>
    <w:rsid w:val="00FE3B29"/>
    <w:rsid w:val="00FE466C"/>
    <w:rsid w:val="00FE5C91"/>
    <w:rsid w:val="00FF133F"/>
    <w:rsid w:val="00FF34B7"/>
    <w:rsid w:val="00FF4A82"/>
    <w:rsid w:val="00FF565E"/>
    <w:rsid w:val="00FF584B"/>
    <w:rsid w:val="00FF76E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Правила контроля"/>
    <w:qFormat/>
    <w:rsid w:val="00A91A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634EB"/>
    <w:pPr>
      <w:keepNext/>
      <w:suppressAutoHyphens w:val="0"/>
      <w:spacing w:before="240" w:beforeAutospacing="1" w:after="60" w:afterAutospacing="1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1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1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430A9B"/>
  </w:style>
  <w:style w:type="character" w:customStyle="1" w:styleId="a4">
    <w:name w:val="Символ сноски"/>
    <w:rsid w:val="00430A9B"/>
    <w:rPr>
      <w:vertAlign w:val="superscript"/>
    </w:rPr>
  </w:style>
  <w:style w:type="character" w:styleId="a5">
    <w:name w:val="page number"/>
    <w:basedOn w:val="11"/>
    <w:rsid w:val="00430A9B"/>
  </w:style>
  <w:style w:type="character" w:customStyle="1" w:styleId="a6">
    <w:name w:val="Символ нумерации"/>
    <w:rsid w:val="00430A9B"/>
    <w:rPr>
      <w:sz w:val="28"/>
      <w:szCs w:val="28"/>
      <w:u w:val="none"/>
    </w:rPr>
  </w:style>
  <w:style w:type="paragraph" w:customStyle="1" w:styleId="a7">
    <w:name w:val="Заголовок"/>
    <w:basedOn w:val="a0"/>
    <w:next w:val="a8"/>
    <w:rsid w:val="00430A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0"/>
    <w:link w:val="a9"/>
    <w:rsid w:val="00430A9B"/>
    <w:pPr>
      <w:spacing w:after="120"/>
    </w:pPr>
  </w:style>
  <w:style w:type="paragraph" w:styleId="aa">
    <w:name w:val="List"/>
    <w:basedOn w:val="a8"/>
    <w:rsid w:val="00430A9B"/>
    <w:rPr>
      <w:rFonts w:cs="Tahoma"/>
    </w:rPr>
  </w:style>
  <w:style w:type="paragraph" w:customStyle="1" w:styleId="12">
    <w:name w:val="Название1"/>
    <w:basedOn w:val="a0"/>
    <w:rsid w:val="00430A9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430A9B"/>
    <w:pPr>
      <w:suppressLineNumbers/>
    </w:pPr>
    <w:rPr>
      <w:rFonts w:cs="Tahoma"/>
    </w:rPr>
  </w:style>
  <w:style w:type="paragraph" w:styleId="ab">
    <w:name w:val="header"/>
    <w:basedOn w:val="a0"/>
    <w:link w:val="ac"/>
    <w:uiPriority w:val="99"/>
    <w:rsid w:val="00430A9B"/>
    <w:pPr>
      <w:tabs>
        <w:tab w:val="center" w:pos="4677"/>
        <w:tab w:val="right" w:pos="9355"/>
      </w:tabs>
    </w:pPr>
  </w:style>
  <w:style w:type="paragraph" w:customStyle="1" w:styleId="14">
    <w:name w:val="Стиль1"/>
    <w:basedOn w:val="a0"/>
    <w:rsid w:val="00430A9B"/>
    <w:pPr>
      <w:spacing w:line="300" w:lineRule="auto"/>
      <w:ind w:firstLine="709"/>
      <w:jc w:val="both"/>
    </w:pPr>
  </w:style>
  <w:style w:type="paragraph" w:customStyle="1" w:styleId="ad">
    <w:name w:val="Содержимое врезки"/>
    <w:basedOn w:val="a8"/>
    <w:rsid w:val="00430A9B"/>
  </w:style>
  <w:style w:type="paragraph" w:styleId="ae">
    <w:name w:val="footer"/>
    <w:basedOn w:val="a0"/>
    <w:link w:val="af"/>
    <w:uiPriority w:val="99"/>
    <w:rsid w:val="00430A9B"/>
    <w:pPr>
      <w:suppressLineNumbers/>
      <w:tabs>
        <w:tab w:val="center" w:pos="4818"/>
        <w:tab w:val="right" w:pos="9637"/>
      </w:tabs>
    </w:pPr>
  </w:style>
  <w:style w:type="paragraph" w:styleId="af0">
    <w:name w:val="Balloon Text"/>
    <w:basedOn w:val="a0"/>
    <w:link w:val="af1"/>
    <w:uiPriority w:val="99"/>
    <w:semiHidden/>
    <w:unhideWhenUsed/>
    <w:rsid w:val="005C7E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C7ED0"/>
    <w:rPr>
      <w:rFonts w:ascii="Tahoma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link w:val="ab"/>
    <w:uiPriority w:val="99"/>
    <w:rsid w:val="00D17FB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D17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7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0"/>
    <w:link w:val="af3"/>
    <w:semiHidden/>
    <w:rsid w:val="00990545"/>
    <w:rPr>
      <w:sz w:val="20"/>
      <w:szCs w:val="20"/>
    </w:rPr>
  </w:style>
  <w:style w:type="character" w:styleId="af4">
    <w:name w:val="footnote reference"/>
    <w:semiHidden/>
    <w:rsid w:val="00990545"/>
    <w:rPr>
      <w:vertAlign w:val="superscript"/>
    </w:rPr>
  </w:style>
  <w:style w:type="table" w:styleId="af5">
    <w:name w:val="Table Grid"/>
    <w:basedOn w:val="a2"/>
    <w:uiPriority w:val="59"/>
    <w:rsid w:val="0039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0"/>
    <w:link w:val="af7"/>
    <w:uiPriority w:val="99"/>
    <w:semiHidden/>
    <w:unhideWhenUsed/>
    <w:rsid w:val="00A312E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312EE"/>
    <w:rPr>
      <w:sz w:val="24"/>
      <w:szCs w:val="24"/>
      <w:lang w:eastAsia="ar-SA"/>
    </w:rPr>
  </w:style>
  <w:style w:type="paragraph" w:styleId="21">
    <w:name w:val="Body Text First Indent 2"/>
    <w:basedOn w:val="af6"/>
    <w:link w:val="22"/>
    <w:rsid w:val="00A312EE"/>
    <w:pPr>
      <w:suppressAutoHyphens w:val="0"/>
      <w:ind w:firstLine="210"/>
    </w:pPr>
    <w:rPr>
      <w:lang w:eastAsia="ru-RU"/>
    </w:rPr>
  </w:style>
  <w:style w:type="character" w:customStyle="1" w:styleId="22">
    <w:name w:val="Красная строка 2 Знак"/>
    <w:link w:val="21"/>
    <w:rsid w:val="00A312EE"/>
    <w:rPr>
      <w:sz w:val="24"/>
      <w:szCs w:val="24"/>
      <w:lang w:eastAsia="ar-SA"/>
    </w:rPr>
  </w:style>
  <w:style w:type="paragraph" w:styleId="af8">
    <w:name w:val="Title"/>
    <w:basedOn w:val="a0"/>
    <w:link w:val="af9"/>
    <w:qFormat/>
    <w:rsid w:val="001D6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link w:val="af8"/>
    <w:rsid w:val="001D6ED2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D51BF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endnote text"/>
    <w:basedOn w:val="a0"/>
    <w:link w:val="afb"/>
    <w:uiPriority w:val="99"/>
    <w:semiHidden/>
    <w:unhideWhenUsed/>
    <w:rsid w:val="004E3BB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E3BBC"/>
    <w:rPr>
      <w:lang w:eastAsia="ar-SA"/>
    </w:rPr>
  </w:style>
  <w:style w:type="character" w:styleId="afc">
    <w:name w:val="endnote reference"/>
    <w:uiPriority w:val="99"/>
    <w:semiHidden/>
    <w:unhideWhenUsed/>
    <w:rsid w:val="004E3BBC"/>
    <w:rPr>
      <w:vertAlign w:val="superscript"/>
    </w:rPr>
  </w:style>
  <w:style w:type="paragraph" w:styleId="afd">
    <w:name w:val="List Paragraph"/>
    <w:basedOn w:val="a0"/>
    <w:link w:val="afe"/>
    <w:uiPriority w:val="34"/>
    <w:qFormat/>
    <w:rsid w:val="00990191"/>
    <w:pPr>
      <w:ind w:left="720"/>
      <w:contextualSpacing/>
    </w:pPr>
  </w:style>
  <w:style w:type="character" w:styleId="aff">
    <w:name w:val="Hyperlink"/>
    <w:uiPriority w:val="99"/>
    <w:rsid w:val="003B7A06"/>
    <w:rPr>
      <w:color w:val="0000FF"/>
      <w:u w:val="single"/>
    </w:rPr>
  </w:style>
  <w:style w:type="character" w:customStyle="1" w:styleId="afe">
    <w:name w:val="Абзац списка Знак"/>
    <w:link w:val="afd"/>
    <w:uiPriority w:val="34"/>
    <w:rsid w:val="008E707C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1634EB"/>
    <w:rPr>
      <w:rFonts w:ascii="Cambria" w:hAnsi="Cambria"/>
      <w:b/>
      <w:bCs/>
      <w:kern w:val="32"/>
      <w:sz w:val="32"/>
      <w:szCs w:val="32"/>
    </w:rPr>
  </w:style>
  <w:style w:type="character" w:styleId="aff0">
    <w:name w:val="FollowedHyperlink"/>
    <w:uiPriority w:val="99"/>
    <w:semiHidden/>
    <w:unhideWhenUsed/>
    <w:rsid w:val="001634EB"/>
    <w:rPr>
      <w:color w:val="800080"/>
      <w:u w:val="single"/>
    </w:rPr>
  </w:style>
  <w:style w:type="paragraph" w:customStyle="1" w:styleId="font5">
    <w:name w:val="font5"/>
    <w:basedOn w:val="a0"/>
    <w:rsid w:val="001634E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u w:val="single"/>
      <w:lang w:eastAsia="ru-RU"/>
    </w:rPr>
  </w:style>
  <w:style w:type="paragraph" w:customStyle="1" w:styleId="font6">
    <w:name w:val="font6"/>
    <w:basedOn w:val="a0"/>
    <w:rsid w:val="001634E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u w:val="single"/>
      <w:lang w:eastAsia="ru-RU"/>
    </w:rPr>
  </w:style>
  <w:style w:type="paragraph" w:customStyle="1" w:styleId="xl67">
    <w:name w:val="xl67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0"/>
    <w:rsid w:val="001634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FontStyle12">
    <w:name w:val="Font Style12"/>
    <w:rsid w:val="001634EB"/>
    <w:rPr>
      <w:rFonts w:ascii="Times New Roman" w:hAnsi="Times New Roman" w:cs="Times New Roman" w:hint="default"/>
      <w:sz w:val="26"/>
      <w:szCs w:val="26"/>
    </w:rPr>
  </w:style>
  <w:style w:type="paragraph" w:styleId="aff1">
    <w:name w:val="No Spacing"/>
    <w:uiPriority w:val="1"/>
    <w:qFormat/>
    <w:rsid w:val="001634E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2">
    <w:name w:val="Strong"/>
    <w:uiPriority w:val="22"/>
    <w:qFormat/>
    <w:rsid w:val="001634EB"/>
    <w:rPr>
      <w:b/>
      <w:bCs/>
    </w:rPr>
  </w:style>
  <w:style w:type="character" w:customStyle="1" w:styleId="af">
    <w:name w:val="Нижний колонтитул Знак"/>
    <w:link w:val="ae"/>
    <w:uiPriority w:val="99"/>
    <w:rsid w:val="001634EB"/>
    <w:rPr>
      <w:sz w:val="24"/>
      <w:szCs w:val="24"/>
      <w:lang w:eastAsia="ar-SA"/>
    </w:rPr>
  </w:style>
  <w:style w:type="paragraph" w:customStyle="1" w:styleId="15">
    <w:name w:val="Абзац списка1"/>
    <w:basedOn w:val="a0"/>
    <w:rsid w:val="001634EB"/>
    <w:pPr>
      <w:suppressAutoHyphens w:val="0"/>
      <w:ind w:left="720"/>
      <w:contextualSpacing/>
    </w:pPr>
    <w:rPr>
      <w:rFonts w:ascii="Korinna" w:hAnsi="Korinna"/>
      <w:sz w:val="20"/>
      <w:szCs w:val="20"/>
      <w:lang w:eastAsia="ru-RU"/>
    </w:rPr>
  </w:style>
  <w:style w:type="paragraph" w:styleId="aff3">
    <w:name w:val="Normal (Web)"/>
    <w:basedOn w:val="a0"/>
    <w:uiPriority w:val="99"/>
    <w:semiHidden/>
    <w:unhideWhenUsed/>
    <w:rsid w:val="001634E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2"/>
    <w:next w:val="af5"/>
    <w:uiPriority w:val="59"/>
    <w:rsid w:val="001634EB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f5"/>
    <w:uiPriority w:val="59"/>
    <w:rsid w:val="00163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751CF0"/>
    <w:pPr>
      <w:tabs>
        <w:tab w:val="left" w:pos="709"/>
        <w:tab w:val="right" w:leader="dot" w:pos="9343"/>
      </w:tabs>
      <w:spacing w:line="360" w:lineRule="auto"/>
    </w:pPr>
  </w:style>
  <w:style w:type="paragraph" w:styleId="31">
    <w:name w:val="toc 3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link w:val="2"/>
    <w:uiPriority w:val="9"/>
    <w:semiHidden/>
    <w:rsid w:val="00C718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C718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name w:val="ПК"/>
    <w:basedOn w:val="a0"/>
    <w:qFormat/>
    <w:rsid w:val="002E0F79"/>
    <w:pPr>
      <w:keepNext/>
      <w:keepLines/>
      <w:numPr>
        <w:numId w:val="1"/>
      </w:numPr>
      <w:spacing w:before="240" w:after="120" w:line="360" w:lineRule="auto"/>
      <w:jc w:val="center"/>
    </w:pPr>
    <w:rPr>
      <w:b/>
    </w:rPr>
  </w:style>
  <w:style w:type="table" w:customStyle="1" w:styleId="24">
    <w:name w:val="Сетка таблицы2"/>
    <w:basedOn w:val="a2"/>
    <w:next w:val="af5"/>
    <w:uiPriority w:val="59"/>
    <w:rsid w:val="00122766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Для оглавления"/>
    <w:basedOn w:val="aff3"/>
    <w:next w:val="a0"/>
    <w:link w:val="aff5"/>
    <w:qFormat/>
    <w:rsid w:val="002C05B5"/>
    <w:pPr>
      <w:suppressAutoHyphens/>
      <w:spacing w:before="0" w:beforeAutospacing="0" w:after="240" w:afterAutospacing="0"/>
      <w:jc w:val="center"/>
    </w:pPr>
    <w:rPr>
      <w:b/>
      <w:lang w:eastAsia="ar-SA"/>
    </w:rPr>
  </w:style>
  <w:style w:type="character" w:customStyle="1" w:styleId="aff5">
    <w:name w:val="Для оглавления Знак"/>
    <w:link w:val="aff4"/>
    <w:rsid w:val="002C05B5"/>
    <w:rPr>
      <w:b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rsid w:val="002C05B5"/>
    <w:rPr>
      <w:sz w:val="24"/>
      <w:szCs w:val="24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2C05B5"/>
    <w:rPr>
      <w:lang w:eastAsia="ar-SA"/>
    </w:rPr>
  </w:style>
  <w:style w:type="table" w:customStyle="1" w:styleId="210">
    <w:name w:val="Сетка таблицы21"/>
    <w:basedOn w:val="a2"/>
    <w:next w:val="af5"/>
    <w:uiPriority w:val="59"/>
    <w:rsid w:val="009C264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5"/>
    <w:uiPriority w:val="59"/>
    <w:rsid w:val="000827D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Правила контроля"/>
    <w:qFormat/>
    <w:rsid w:val="00A91A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634EB"/>
    <w:pPr>
      <w:keepNext/>
      <w:suppressAutoHyphens w:val="0"/>
      <w:spacing w:before="240" w:beforeAutospacing="1" w:after="60" w:afterAutospacing="1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1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1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430A9B"/>
  </w:style>
  <w:style w:type="character" w:customStyle="1" w:styleId="a4">
    <w:name w:val="Символ сноски"/>
    <w:rsid w:val="00430A9B"/>
    <w:rPr>
      <w:vertAlign w:val="superscript"/>
    </w:rPr>
  </w:style>
  <w:style w:type="character" w:styleId="a5">
    <w:name w:val="page number"/>
    <w:basedOn w:val="11"/>
    <w:rsid w:val="00430A9B"/>
  </w:style>
  <w:style w:type="character" w:customStyle="1" w:styleId="a6">
    <w:name w:val="Символ нумерации"/>
    <w:rsid w:val="00430A9B"/>
    <w:rPr>
      <w:sz w:val="28"/>
      <w:szCs w:val="28"/>
      <w:u w:val="none"/>
    </w:rPr>
  </w:style>
  <w:style w:type="paragraph" w:customStyle="1" w:styleId="a7">
    <w:name w:val="Заголовок"/>
    <w:basedOn w:val="a0"/>
    <w:next w:val="a8"/>
    <w:rsid w:val="00430A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0"/>
    <w:link w:val="a9"/>
    <w:rsid w:val="00430A9B"/>
    <w:pPr>
      <w:spacing w:after="120"/>
    </w:pPr>
  </w:style>
  <w:style w:type="paragraph" w:styleId="aa">
    <w:name w:val="List"/>
    <w:basedOn w:val="a8"/>
    <w:rsid w:val="00430A9B"/>
    <w:rPr>
      <w:rFonts w:cs="Tahoma"/>
    </w:rPr>
  </w:style>
  <w:style w:type="paragraph" w:customStyle="1" w:styleId="12">
    <w:name w:val="Название1"/>
    <w:basedOn w:val="a0"/>
    <w:rsid w:val="00430A9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430A9B"/>
    <w:pPr>
      <w:suppressLineNumbers/>
    </w:pPr>
    <w:rPr>
      <w:rFonts w:cs="Tahoma"/>
    </w:rPr>
  </w:style>
  <w:style w:type="paragraph" w:styleId="ab">
    <w:name w:val="header"/>
    <w:basedOn w:val="a0"/>
    <w:link w:val="ac"/>
    <w:uiPriority w:val="99"/>
    <w:rsid w:val="00430A9B"/>
    <w:pPr>
      <w:tabs>
        <w:tab w:val="center" w:pos="4677"/>
        <w:tab w:val="right" w:pos="9355"/>
      </w:tabs>
    </w:pPr>
  </w:style>
  <w:style w:type="paragraph" w:customStyle="1" w:styleId="14">
    <w:name w:val="Стиль1"/>
    <w:basedOn w:val="a0"/>
    <w:rsid w:val="00430A9B"/>
    <w:pPr>
      <w:spacing w:line="300" w:lineRule="auto"/>
      <w:ind w:firstLine="709"/>
      <w:jc w:val="both"/>
    </w:pPr>
  </w:style>
  <w:style w:type="paragraph" w:customStyle="1" w:styleId="ad">
    <w:name w:val="Содержимое врезки"/>
    <w:basedOn w:val="a8"/>
    <w:rsid w:val="00430A9B"/>
  </w:style>
  <w:style w:type="paragraph" w:styleId="ae">
    <w:name w:val="footer"/>
    <w:basedOn w:val="a0"/>
    <w:link w:val="af"/>
    <w:uiPriority w:val="99"/>
    <w:rsid w:val="00430A9B"/>
    <w:pPr>
      <w:suppressLineNumbers/>
      <w:tabs>
        <w:tab w:val="center" w:pos="4818"/>
        <w:tab w:val="right" w:pos="9637"/>
      </w:tabs>
    </w:pPr>
  </w:style>
  <w:style w:type="paragraph" w:styleId="af0">
    <w:name w:val="Balloon Text"/>
    <w:basedOn w:val="a0"/>
    <w:link w:val="af1"/>
    <w:uiPriority w:val="99"/>
    <w:semiHidden/>
    <w:unhideWhenUsed/>
    <w:rsid w:val="005C7E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C7ED0"/>
    <w:rPr>
      <w:rFonts w:ascii="Tahoma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link w:val="ab"/>
    <w:uiPriority w:val="99"/>
    <w:rsid w:val="00D17FB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D17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7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0"/>
    <w:link w:val="af3"/>
    <w:semiHidden/>
    <w:rsid w:val="00990545"/>
    <w:rPr>
      <w:sz w:val="20"/>
      <w:szCs w:val="20"/>
    </w:rPr>
  </w:style>
  <w:style w:type="character" w:styleId="af4">
    <w:name w:val="footnote reference"/>
    <w:semiHidden/>
    <w:rsid w:val="00990545"/>
    <w:rPr>
      <w:vertAlign w:val="superscript"/>
    </w:rPr>
  </w:style>
  <w:style w:type="table" w:styleId="af5">
    <w:name w:val="Table Grid"/>
    <w:basedOn w:val="a2"/>
    <w:uiPriority w:val="59"/>
    <w:rsid w:val="0039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0"/>
    <w:link w:val="af7"/>
    <w:uiPriority w:val="99"/>
    <w:semiHidden/>
    <w:unhideWhenUsed/>
    <w:rsid w:val="00A312E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312EE"/>
    <w:rPr>
      <w:sz w:val="24"/>
      <w:szCs w:val="24"/>
      <w:lang w:eastAsia="ar-SA"/>
    </w:rPr>
  </w:style>
  <w:style w:type="paragraph" w:styleId="21">
    <w:name w:val="Body Text First Indent 2"/>
    <w:basedOn w:val="af6"/>
    <w:link w:val="22"/>
    <w:rsid w:val="00A312EE"/>
    <w:pPr>
      <w:suppressAutoHyphens w:val="0"/>
      <w:ind w:firstLine="210"/>
    </w:pPr>
    <w:rPr>
      <w:lang w:eastAsia="ru-RU"/>
    </w:rPr>
  </w:style>
  <w:style w:type="character" w:customStyle="1" w:styleId="22">
    <w:name w:val="Красная строка 2 Знак"/>
    <w:link w:val="21"/>
    <w:rsid w:val="00A312EE"/>
    <w:rPr>
      <w:sz w:val="24"/>
      <w:szCs w:val="24"/>
      <w:lang w:eastAsia="ar-SA"/>
    </w:rPr>
  </w:style>
  <w:style w:type="paragraph" w:styleId="af8">
    <w:name w:val="Title"/>
    <w:basedOn w:val="a0"/>
    <w:link w:val="af9"/>
    <w:qFormat/>
    <w:rsid w:val="001D6ED2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link w:val="af8"/>
    <w:rsid w:val="001D6ED2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D51BF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endnote text"/>
    <w:basedOn w:val="a0"/>
    <w:link w:val="afb"/>
    <w:uiPriority w:val="99"/>
    <w:semiHidden/>
    <w:unhideWhenUsed/>
    <w:rsid w:val="004E3BB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E3BBC"/>
    <w:rPr>
      <w:lang w:eastAsia="ar-SA"/>
    </w:rPr>
  </w:style>
  <w:style w:type="character" w:styleId="afc">
    <w:name w:val="endnote reference"/>
    <w:uiPriority w:val="99"/>
    <w:semiHidden/>
    <w:unhideWhenUsed/>
    <w:rsid w:val="004E3BBC"/>
    <w:rPr>
      <w:vertAlign w:val="superscript"/>
    </w:rPr>
  </w:style>
  <w:style w:type="paragraph" w:styleId="afd">
    <w:name w:val="List Paragraph"/>
    <w:basedOn w:val="a0"/>
    <w:link w:val="afe"/>
    <w:uiPriority w:val="34"/>
    <w:qFormat/>
    <w:rsid w:val="00990191"/>
    <w:pPr>
      <w:ind w:left="720"/>
      <w:contextualSpacing/>
    </w:pPr>
  </w:style>
  <w:style w:type="character" w:styleId="aff">
    <w:name w:val="Hyperlink"/>
    <w:uiPriority w:val="99"/>
    <w:rsid w:val="003B7A06"/>
    <w:rPr>
      <w:color w:val="0000FF"/>
      <w:u w:val="single"/>
    </w:rPr>
  </w:style>
  <w:style w:type="character" w:customStyle="1" w:styleId="afe">
    <w:name w:val="Абзац списка Знак"/>
    <w:link w:val="afd"/>
    <w:uiPriority w:val="34"/>
    <w:rsid w:val="008E707C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1634EB"/>
    <w:rPr>
      <w:rFonts w:ascii="Cambria" w:hAnsi="Cambria"/>
      <w:b/>
      <w:bCs/>
      <w:kern w:val="32"/>
      <w:sz w:val="32"/>
      <w:szCs w:val="32"/>
    </w:rPr>
  </w:style>
  <w:style w:type="character" w:styleId="aff0">
    <w:name w:val="FollowedHyperlink"/>
    <w:uiPriority w:val="99"/>
    <w:semiHidden/>
    <w:unhideWhenUsed/>
    <w:rsid w:val="001634EB"/>
    <w:rPr>
      <w:color w:val="800080"/>
      <w:u w:val="single"/>
    </w:rPr>
  </w:style>
  <w:style w:type="paragraph" w:customStyle="1" w:styleId="font5">
    <w:name w:val="font5"/>
    <w:basedOn w:val="a0"/>
    <w:rsid w:val="001634E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u w:val="single"/>
      <w:lang w:eastAsia="ru-RU"/>
    </w:rPr>
  </w:style>
  <w:style w:type="paragraph" w:customStyle="1" w:styleId="font6">
    <w:name w:val="font6"/>
    <w:basedOn w:val="a0"/>
    <w:rsid w:val="001634E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u w:val="single"/>
      <w:lang w:eastAsia="ru-RU"/>
    </w:rPr>
  </w:style>
  <w:style w:type="paragraph" w:customStyle="1" w:styleId="xl67">
    <w:name w:val="xl67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0"/>
    <w:rsid w:val="001634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16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FontStyle12">
    <w:name w:val="Font Style12"/>
    <w:rsid w:val="001634EB"/>
    <w:rPr>
      <w:rFonts w:ascii="Times New Roman" w:hAnsi="Times New Roman" w:cs="Times New Roman" w:hint="default"/>
      <w:sz w:val="26"/>
      <w:szCs w:val="26"/>
    </w:rPr>
  </w:style>
  <w:style w:type="paragraph" w:styleId="aff1">
    <w:name w:val="No Spacing"/>
    <w:uiPriority w:val="1"/>
    <w:qFormat/>
    <w:rsid w:val="001634E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2">
    <w:name w:val="Strong"/>
    <w:uiPriority w:val="22"/>
    <w:qFormat/>
    <w:rsid w:val="001634EB"/>
    <w:rPr>
      <w:b/>
      <w:bCs/>
    </w:rPr>
  </w:style>
  <w:style w:type="character" w:customStyle="1" w:styleId="af">
    <w:name w:val="Нижний колонтитул Знак"/>
    <w:link w:val="ae"/>
    <w:uiPriority w:val="99"/>
    <w:rsid w:val="001634EB"/>
    <w:rPr>
      <w:sz w:val="24"/>
      <w:szCs w:val="24"/>
      <w:lang w:eastAsia="ar-SA"/>
    </w:rPr>
  </w:style>
  <w:style w:type="paragraph" w:customStyle="1" w:styleId="15">
    <w:name w:val="Абзац списка1"/>
    <w:basedOn w:val="a0"/>
    <w:rsid w:val="001634EB"/>
    <w:pPr>
      <w:suppressAutoHyphens w:val="0"/>
      <w:ind w:left="720"/>
      <w:contextualSpacing/>
    </w:pPr>
    <w:rPr>
      <w:rFonts w:ascii="Korinna" w:hAnsi="Korinna"/>
      <w:sz w:val="20"/>
      <w:szCs w:val="20"/>
      <w:lang w:eastAsia="ru-RU"/>
    </w:rPr>
  </w:style>
  <w:style w:type="paragraph" w:styleId="aff3">
    <w:name w:val="Normal (Web)"/>
    <w:basedOn w:val="a0"/>
    <w:uiPriority w:val="99"/>
    <w:semiHidden/>
    <w:unhideWhenUsed/>
    <w:rsid w:val="001634E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2"/>
    <w:next w:val="af5"/>
    <w:uiPriority w:val="59"/>
    <w:rsid w:val="001634EB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f5"/>
    <w:uiPriority w:val="59"/>
    <w:rsid w:val="00163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751CF0"/>
    <w:pPr>
      <w:tabs>
        <w:tab w:val="left" w:pos="709"/>
        <w:tab w:val="right" w:leader="dot" w:pos="9343"/>
      </w:tabs>
      <w:spacing w:line="360" w:lineRule="auto"/>
    </w:pPr>
  </w:style>
  <w:style w:type="paragraph" w:styleId="31">
    <w:name w:val="toc 3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C71852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link w:val="2"/>
    <w:uiPriority w:val="9"/>
    <w:semiHidden/>
    <w:rsid w:val="00C718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C718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">
    <w:name w:val="ПК"/>
    <w:basedOn w:val="a0"/>
    <w:qFormat/>
    <w:rsid w:val="002E0F79"/>
    <w:pPr>
      <w:keepNext/>
      <w:keepLines/>
      <w:numPr>
        <w:numId w:val="1"/>
      </w:numPr>
      <w:spacing w:before="240" w:after="120" w:line="360" w:lineRule="auto"/>
      <w:jc w:val="center"/>
    </w:pPr>
    <w:rPr>
      <w:b/>
    </w:rPr>
  </w:style>
  <w:style w:type="table" w:customStyle="1" w:styleId="24">
    <w:name w:val="Сетка таблицы2"/>
    <w:basedOn w:val="a2"/>
    <w:next w:val="af5"/>
    <w:uiPriority w:val="59"/>
    <w:rsid w:val="00122766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Для оглавления"/>
    <w:basedOn w:val="aff3"/>
    <w:next w:val="a0"/>
    <w:link w:val="aff5"/>
    <w:qFormat/>
    <w:rsid w:val="002C05B5"/>
    <w:pPr>
      <w:suppressAutoHyphens/>
      <w:spacing w:before="0" w:beforeAutospacing="0" w:after="240" w:afterAutospacing="0"/>
      <w:jc w:val="center"/>
    </w:pPr>
    <w:rPr>
      <w:b/>
      <w:lang w:eastAsia="ar-SA"/>
    </w:rPr>
  </w:style>
  <w:style w:type="character" w:customStyle="1" w:styleId="aff5">
    <w:name w:val="Для оглавления Знак"/>
    <w:link w:val="aff4"/>
    <w:rsid w:val="002C05B5"/>
    <w:rPr>
      <w:b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rsid w:val="002C05B5"/>
    <w:rPr>
      <w:sz w:val="24"/>
      <w:szCs w:val="24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2C05B5"/>
    <w:rPr>
      <w:lang w:eastAsia="ar-SA"/>
    </w:rPr>
  </w:style>
  <w:style w:type="table" w:customStyle="1" w:styleId="210">
    <w:name w:val="Сетка таблицы21"/>
    <w:basedOn w:val="a2"/>
    <w:next w:val="af5"/>
    <w:uiPriority w:val="59"/>
    <w:rsid w:val="009C264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5"/>
    <w:uiPriority w:val="59"/>
    <w:rsid w:val="000827D4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ekolit@r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7A13-41EA-4C5D-99E7-477A784B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7611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50893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Ревинский</dc:creator>
  <cp:lastModifiedBy>dk</cp:lastModifiedBy>
  <cp:revision>5</cp:revision>
  <cp:lastPrinted>2016-09-05T12:28:00Z</cp:lastPrinted>
  <dcterms:created xsi:type="dcterms:W3CDTF">2016-09-05T12:28:00Z</dcterms:created>
  <dcterms:modified xsi:type="dcterms:W3CDTF">2017-01-18T08:38:00Z</dcterms:modified>
</cp:coreProperties>
</file>