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5F4678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Заявителю при</w:t>
      </w:r>
      <w:r w:rsidR="008058A4" w:rsidRPr="005F4678">
        <w:rPr>
          <w:rFonts w:cs="Times New Roman"/>
          <w:b/>
          <w:sz w:val="52"/>
        </w:rPr>
        <w:t xml:space="preserve"> </w:t>
      </w:r>
      <w:r w:rsidR="008058A4">
        <w:rPr>
          <w:rFonts w:cs="Times New Roman"/>
          <w:b/>
          <w:sz w:val="52"/>
        </w:rPr>
        <w:t xml:space="preserve">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2B40D7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Москва, 2017</w:t>
      </w:r>
    </w:p>
    <w:p w:rsidR="002B40D7" w:rsidRPr="0000702B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9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nostroy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  <w:r w:rsidRPr="00C3446E">
        <w:t xml:space="preserve"> </w:t>
      </w:r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по</w:t>
      </w:r>
      <w:r w:rsidR="00D728B6"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</w:t>
      </w:r>
      <w:r w:rsidR="000471CC">
        <w:t> </w:t>
      </w:r>
      <w:r w:rsidRPr="007C429D">
        <w:t>3</w:t>
      </w:r>
      <w:r>
        <w:t>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Контактный телефон Ассоциации: 8 (495) 987-31-50  </w:t>
      </w:r>
    </w:p>
    <w:p w:rsidR="00E33CEB" w:rsidRDefault="00C368B6" w:rsidP="00D728B6">
      <w:pPr>
        <w:spacing w:before="0" w:line="360" w:lineRule="auto"/>
        <w:ind w:firstLine="709"/>
        <w:jc w:val="both"/>
      </w:pPr>
      <w:r>
        <w:t xml:space="preserve">Электронная почта НРС: </w:t>
      </w:r>
      <w:hyperlink r:id="rId10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  <w:r w:rsidRPr="007C429D">
        <w:t xml:space="preserve"> </w:t>
      </w:r>
      <w:r>
        <w:t xml:space="preserve"> </w:t>
      </w:r>
    </w:p>
    <w:p w:rsidR="007C429D" w:rsidRDefault="007C429D" w:rsidP="000471CC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lastRenderedPageBreak/>
        <w:t>ПЕРЕЧЕНЬ ДОКУМЕНТОВ,</w:t>
      </w:r>
      <w:r w:rsidR="000471CC">
        <w:rPr>
          <w:b/>
        </w:rPr>
        <w:br/>
      </w: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>
        <w:rPr>
          <w:b/>
        </w:rPr>
        <w:t> </w:t>
      </w:r>
      <w:r w:rsidRPr="007C429D">
        <w:rPr>
          <w:b/>
        </w:rPr>
        <w:t>7.8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F97F70">
        <w:trPr>
          <w:trHeight w:val="491"/>
        </w:trPr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0471CC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Default="000471CC" w:rsidP="008058A4">
      <w:pPr>
        <w:jc w:val="center"/>
        <w:rPr>
          <w:rFonts w:cs="Times New Roman"/>
          <w:b/>
        </w:rPr>
        <w:sectPr w:rsidR="000471CC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22931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4943847"/>
      <w:r w:rsidRPr="00D22931">
        <w:rPr>
          <w:rFonts w:cs="Times New Roman"/>
          <w:sz w:val="20"/>
          <w:szCs w:val="20"/>
        </w:rPr>
        <w:lastRenderedPageBreak/>
        <w:t>Приложение</w:t>
      </w:r>
      <w:r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2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0"/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67299B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67299B" w:rsidRPr="00DB5955" w:rsidRDefault="0067299B" w:rsidP="0067299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67299B" w:rsidRPr="00D22931" w:rsidRDefault="0067299B" w:rsidP="0067299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7299B" w:rsidRPr="00D22931" w:rsidRDefault="0067299B" w:rsidP="0067299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7299B" w:rsidRPr="00D22931" w:rsidRDefault="0067299B" w:rsidP="0067299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91"/>
        <w:gridCol w:w="1742"/>
        <w:gridCol w:w="1267"/>
        <w:gridCol w:w="3225"/>
      </w:tblGrid>
      <w:tr w:rsidR="0067299B" w:rsidRPr="00D22931" w:rsidTr="000471CC">
        <w:trPr>
          <w:cantSplit/>
        </w:trPr>
        <w:tc>
          <w:tcPr>
            <w:tcW w:w="1743" w:type="pct"/>
            <w:gridSpan w:val="2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7299B" w:rsidRPr="00D22931" w:rsidTr="000471CC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53" w:type="pct"/>
            <w:gridSpan w:val="3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591" w:type="pct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1685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0471CC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7299B"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  <w:trHeight w:val="193"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7299B" w:rsidRPr="00D22931" w:rsidTr="000471CC">
        <w:trPr>
          <w:cantSplit/>
          <w:trHeight w:val="680"/>
        </w:trPr>
        <w:tc>
          <w:tcPr>
            <w:tcW w:w="5000" w:type="pct"/>
            <w:gridSpan w:val="5"/>
          </w:tcPr>
          <w:p w:rsidR="0067299B" w:rsidRPr="00F51202" w:rsidRDefault="0067299B" w:rsidP="000471CC">
            <w:pPr>
              <w:pStyle w:val="a3"/>
              <w:numPr>
                <w:ilvl w:val="1"/>
                <w:numId w:val="11"/>
              </w:num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F51202" w:rsidRDefault="0067299B" w:rsidP="000471CC">
            <w:pPr>
              <w:suppressAutoHyphens/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67299B" w:rsidRPr="00D22931" w:rsidTr="000471CC">
        <w:trPr>
          <w:cantSplit/>
        </w:trPr>
        <w:tc>
          <w:tcPr>
            <w:tcW w:w="3107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1781" w:type="pct"/>
            <w:gridSpan w:val="2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d"/>
          <w:rFonts w:cs="Times New Roman"/>
          <w:b/>
          <w:sz w:val="24"/>
          <w:szCs w:val="24"/>
        </w:rPr>
        <w:footnoteReference w:id="2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6"/>
        <w:gridCol w:w="1420"/>
        <w:gridCol w:w="2557"/>
        <w:gridCol w:w="3255"/>
        <w:gridCol w:w="547"/>
        <w:gridCol w:w="544"/>
      </w:tblGrid>
      <w:tr w:rsidR="0067299B" w:rsidRPr="00D22931" w:rsidTr="000471CC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7299B" w:rsidRPr="00D22931" w:rsidTr="000471CC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2"/>
        <w:gridCol w:w="289"/>
        <w:gridCol w:w="1166"/>
        <w:gridCol w:w="865"/>
        <w:gridCol w:w="1303"/>
        <w:gridCol w:w="2465"/>
      </w:tblGrid>
      <w:tr w:rsidR="0067299B" w:rsidRPr="00D22931" w:rsidTr="000471CC">
        <w:trPr>
          <w:cantSplit/>
        </w:trPr>
        <w:tc>
          <w:tcPr>
            <w:tcW w:w="1819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3031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69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67299B" w:rsidRPr="00D22931" w:rsidTr="000471CC">
        <w:trPr>
          <w:cantSplit/>
        </w:trPr>
        <w:tc>
          <w:tcPr>
            <w:tcW w:w="2577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895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67299B" w:rsidRPr="00D22931" w:rsidTr="000471CC">
        <w:trPr>
          <w:cantSplit/>
        </w:trPr>
        <w:tc>
          <w:tcPr>
            <w:tcW w:w="2078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3259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0" w:name="_GoBack"/>
            <w:bookmarkEnd w:id="80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7F6038" w:rsidRDefault="0067299B" w:rsidP="0067299B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7299B" w:rsidRPr="00D22931" w:rsidTr="000471CC">
        <w:tc>
          <w:tcPr>
            <w:tcW w:w="2442" w:type="pct"/>
            <w:gridSpan w:val="2"/>
          </w:tcPr>
          <w:p w:rsidR="0067299B" w:rsidRPr="00D22931" w:rsidRDefault="0067299B" w:rsidP="0067299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7299B" w:rsidRPr="00D22931" w:rsidRDefault="0067299B" w:rsidP="0067299B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67299B" w:rsidRDefault="0067299B" w:rsidP="0067299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Приложения: Перечень прилагаемых к заявлению документов с указанием количества листов и экземпляров</w:t>
      </w:r>
    </w:p>
    <w:p w:rsidR="0067299B" w:rsidRPr="00D22931" w:rsidRDefault="0067299B" w:rsidP="0067299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67299B" w:rsidRPr="00D22931" w:rsidTr="000471CC">
        <w:tc>
          <w:tcPr>
            <w:tcW w:w="2445" w:type="pct"/>
            <w:gridSpan w:val="3"/>
          </w:tcPr>
          <w:p w:rsidR="0067299B" w:rsidRPr="00D22931" w:rsidRDefault="0067299B" w:rsidP="0067299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67299B" w:rsidRPr="00D22931" w:rsidRDefault="0067299B" w:rsidP="0067299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8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0471CC" w:rsidRDefault="006B5E1C" w:rsidP="000471CC">
      <w:pPr>
        <w:rPr>
          <w:sz w:val="2"/>
          <w:szCs w:val="2"/>
        </w:rPr>
      </w:pPr>
    </w:p>
    <w:sectPr w:rsidR="006B5E1C" w:rsidRPr="000471CC" w:rsidSect="00F97F70">
      <w:footerReference w:type="default" r:id="rId12"/>
      <w:pgSz w:w="11905" w:h="16838"/>
      <w:pgMar w:top="1134" w:right="1134" w:bottom="1701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65" w:rsidRDefault="00233F65" w:rsidP="00CF1262">
      <w:pPr>
        <w:spacing w:before="0"/>
      </w:pPr>
      <w:r>
        <w:separator/>
      </w:r>
    </w:p>
  </w:endnote>
  <w:endnote w:type="continuationSeparator" w:id="0">
    <w:p w:rsidR="00233F65" w:rsidRDefault="00233F65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C" w:rsidRPr="004779D3" w:rsidRDefault="000471CC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0471CC" w:rsidRPr="000471CC" w:rsidRDefault="000471CC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65" w:rsidRDefault="00233F65" w:rsidP="00CF1262">
      <w:pPr>
        <w:spacing w:before="0"/>
      </w:pPr>
      <w:r>
        <w:separator/>
      </w:r>
    </w:p>
  </w:footnote>
  <w:footnote w:type="continuationSeparator" w:id="0">
    <w:p w:rsidR="00233F65" w:rsidRDefault="00233F65" w:rsidP="00CF1262">
      <w:pPr>
        <w:spacing w:before="0"/>
      </w:pPr>
      <w:r>
        <w:continuationSeparator/>
      </w:r>
    </w:p>
  </w:footnote>
  <w:footnote w:id="1">
    <w:p w:rsidR="0067299B" w:rsidRPr="00977A4D" w:rsidRDefault="0067299B" w:rsidP="0067299B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67299B" w:rsidRDefault="0067299B" w:rsidP="0067299B">
      <w:pPr>
        <w:pStyle w:val="ab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</w:t>
      </w:r>
    </w:p>
  </w:footnote>
  <w:footnote w:id="3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2108A1">
        <w:t>7.5</w:t>
      </w:r>
      <w:r>
        <w:fldChar w:fldCharType="end"/>
      </w:r>
      <w:r>
        <w:t xml:space="preserve"> заявления.</w:t>
      </w:r>
    </w:p>
  </w:footnote>
  <w:footnote w:id="8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67299B" w:rsidRPr="003A1AD3" w:rsidRDefault="0067299B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A1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33F2-1BEF-4544-99F1-7EB92DC2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1950</Words>
  <Characters>14064</Characters>
  <Application>Microsoft Office Word</Application>
  <DocSecurity>0</DocSecurity>
  <Lines>439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Халилова Елена Николаевна</cp:lastModifiedBy>
  <cp:revision>12</cp:revision>
  <cp:lastPrinted>2017-03-09T14:41:00Z</cp:lastPrinted>
  <dcterms:created xsi:type="dcterms:W3CDTF">2017-03-07T06:09:00Z</dcterms:created>
  <dcterms:modified xsi:type="dcterms:W3CDTF">2017-03-09T14:42:00Z</dcterms:modified>
</cp:coreProperties>
</file>